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1D554"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 w14:paraId="28761BE0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机电学院大学生职业规划大赛成长赛道</w:t>
      </w:r>
    </w:p>
    <w:p w14:paraId="4C36DB10">
      <w:pPr>
        <w:jc w:val="center"/>
        <w:rPr>
          <w:rFonts w:hint="eastAsia"/>
          <w:b w:val="0"/>
          <w:bCs w:val="0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选拔方案</w:t>
      </w:r>
    </w:p>
    <w:p w14:paraId="4B6F3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9" w:line="560" w:lineRule="exact"/>
        <w:ind w:left="695"/>
        <w:jc w:val="both"/>
        <w:textAlignment w:val="auto"/>
        <w:rPr>
          <w:rFonts w:hint="eastAsia" w:ascii="黑体" w:hAnsi="黑体" w:eastAsia="黑体" w:cs="黑体"/>
          <w:snapToGrid/>
          <w:spacing w:val="6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napToGrid/>
          <w:spacing w:val="6"/>
          <w:kern w:val="2"/>
          <w:sz w:val="31"/>
          <w:szCs w:val="31"/>
          <w:lang w:val="en-US" w:eastAsia="zh-CN" w:bidi="ar-SA"/>
        </w:rPr>
        <w:t>一、参赛对象</w:t>
      </w:r>
    </w:p>
    <w:p w14:paraId="52E09F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本科2022级、2023级、2024级学生。</w:t>
      </w:r>
    </w:p>
    <w:p w14:paraId="0AC1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9" w:line="560" w:lineRule="exact"/>
        <w:ind w:left="695"/>
        <w:jc w:val="both"/>
        <w:textAlignment w:val="auto"/>
        <w:rPr>
          <w:rFonts w:hint="eastAsia" w:ascii="黑体" w:hAnsi="黑体" w:eastAsia="黑体" w:cs="黑体"/>
          <w:snapToGrid/>
          <w:spacing w:val="6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napToGrid/>
          <w:spacing w:val="6"/>
          <w:kern w:val="2"/>
          <w:sz w:val="31"/>
          <w:szCs w:val="31"/>
          <w:lang w:val="en-US" w:eastAsia="zh-CN" w:bidi="ar-SA"/>
        </w:rPr>
        <w:t>二、参赛材料要求</w:t>
      </w:r>
      <w:bookmarkStart w:id="0" w:name="_GoBack"/>
      <w:bookmarkEnd w:id="0"/>
    </w:p>
    <w:p w14:paraId="67E7A7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选手在大赛平台提交以下参赛材料：</w:t>
      </w:r>
    </w:p>
    <w:p w14:paraId="43FB80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（一）生涯发展报告：介绍设定职业目标的过程；实现职业 目标的具体行动和成效；职业目标及行动的动态调整等（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PDF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格式，文字不超过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2000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字，图表不超过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张）。</w:t>
      </w:r>
    </w:p>
    <w:p w14:paraId="1B36B4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（二）生涯发展展示（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PPT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格式，不超过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50MB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；可加入视频）。</w:t>
      </w:r>
    </w:p>
    <w:p w14:paraId="46EF0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9" w:line="560" w:lineRule="exact"/>
        <w:ind w:left="695"/>
        <w:jc w:val="both"/>
        <w:textAlignment w:val="auto"/>
        <w:rPr>
          <w:rFonts w:hint="eastAsia" w:ascii="黑体" w:hAnsi="黑体" w:eastAsia="黑体" w:cs="黑体"/>
          <w:snapToGrid/>
          <w:spacing w:val="6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napToGrid/>
          <w:spacing w:val="6"/>
          <w:kern w:val="2"/>
          <w:sz w:val="31"/>
          <w:szCs w:val="31"/>
          <w:lang w:val="en-US" w:eastAsia="zh-CN" w:bidi="ar-SA"/>
        </w:rPr>
        <w:t>三、比赛环节</w:t>
      </w:r>
    </w:p>
    <w:p w14:paraId="6141FF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成长赛道设主题陈述、评委提问和天降实习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offer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（实习意向）环节。各环节时长根据实际情况适当调整。</w:t>
      </w:r>
    </w:p>
    <w:p w14:paraId="6850B1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（一）主题陈述（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分钟）：选手结合生涯发展报告作陈述。</w:t>
      </w:r>
    </w:p>
    <w:p w14:paraId="34C61A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（二）评委提问（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分钟）：评委结合选手陈述和现场表现提问。</w:t>
      </w:r>
    </w:p>
    <w:p w14:paraId="5187D9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（三）天降实习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offer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分钟）：用人单位根据选手表现，决定是否给出实习意向，并对选手作点评。</w:t>
      </w:r>
    </w:p>
    <w:p w14:paraId="5CC7D7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5059D2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82CF7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2A24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9" w:line="560" w:lineRule="exact"/>
        <w:ind w:left="695"/>
        <w:jc w:val="both"/>
        <w:textAlignment w:val="auto"/>
        <w:rPr>
          <w:rFonts w:hint="eastAsia" w:ascii="黑体" w:hAnsi="黑体" w:eastAsia="黑体" w:cs="黑体"/>
          <w:snapToGrid/>
          <w:spacing w:val="6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napToGrid/>
          <w:spacing w:val="6"/>
          <w:kern w:val="2"/>
          <w:sz w:val="31"/>
          <w:szCs w:val="31"/>
          <w:lang w:val="en-US" w:eastAsia="zh-CN" w:bidi="ar-SA"/>
        </w:rPr>
        <w:t>四、评审标准</w:t>
      </w:r>
    </w:p>
    <w:tbl>
      <w:tblPr>
        <w:tblStyle w:val="6"/>
        <w:tblW w:w="9098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7277"/>
        <w:gridCol w:w="773"/>
      </w:tblGrid>
      <w:tr w14:paraId="58C43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8" w:type="dxa"/>
            <w:vAlign w:val="center"/>
          </w:tcPr>
          <w:p w14:paraId="4E73BDD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</w:pPr>
            <w:r>
              <w:rPr>
                <w:spacing w:val="-7"/>
              </w:rPr>
              <w:t>指标</w:t>
            </w:r>
          </w:p>
        </w:tc>
        <w:tc>
          <w:tcPr>
            <w:tcW w:w="7277" w:type="dxa"/>
            <w:vAlign w:val="center"/>
          </w:tcPr>
          <w:p w14:paraId="4BD7EA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</w:pPr>
            <w:r>
              <w:rPr>
                <w:spacing w:val="-7"/>
              </w:rPr>
              <w:t>说明</w:t>
            </w:r>
          </w:p>
        </w:tc>
        <w:tc>
          <w:tcPr>
            <w:tcW w:w="773" w:type="dxa"/>
            <w:vAlign w:val="center"/>
          </w:tcPr>
          <w:p w14:paraId="4D99D3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</w:pPr>
            <w:r>
              <w:rPr>
                <w:spacing w:val="-7"/>
              </w:rPr>
              <w:t>分值</w:t>
            </w:r>
          </w:p>
        </w:tc>
      </w:tr>
      <w:tr w14:paraId="08C38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48" w:type="dxa"/>
            <w:vMerge w:val="restart"/>
            <w:tcBorders>
              <w:bottom w:val="nil"/>
            </w:tcBorders>
            <w:vAlign w:val="center"/>
          </w:tcPr>
          <w:p w14:paraId="7AD3C7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</w:pPr>
            <w:r>
              <w:rPr>
                <w:spacing w:val="-3"/>
              </w:rPr>
              <w:t>职业目标</w:t>
            </w:r>
          </w:p>
        </w:tc>
        <w:tc>
          <w:tcPr>
            <w:tcW w:w="7277" w:type="dxa"/>
            <w:vAlign w:val="center"/>
          </w:tcPr>
          <w:p w14:paraId="04A8EB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结合所学专业多渠道了解相关行业发展趋势和就业市场需求，综</w:t>
            </w:r>
            <w:r>
              <w:rPr>
                <w:spacing w:val="-1"/>
                <w:sz w:val="22"/>
                <w:szCs w:val="22"/>
              </w:rPr>
              <w:t>合分析个人能力优势、兴趣特长等，合理设定职业目标</w:t>
            </w:r>
          </w:p>
        </w:tc>
        <w:tc>
          <w:tcPr>
            <w:tcW w:w="773" w:type="dxa"/>
            <w:vAlign w:val="center"/>
          </w:tcPr>
          <w:p w14:paraId="13C2B4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4"/>
              </w:rPr>
              <w:t>10</w:t>
            </w:r>
          </w:p>
        </w:tc>
      </w:tr>
      <w:tr w14:paraId="64FFF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48" w:type="dxa"/>
            <w:vMerge w:val="continue"/>
            <w:tcBorders>
              <w:top w:val="nil"/>
              <w:bottom w:val="nil"/>
            </w:tcBorders>
            <w:vAlign w:val="center"/>
          </w:tcPr>
          <w:p w14:paraId="011FA2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77" w:type="dxa"/>
            <w:vAlign w:val="center"/>
          </w:tcPr>
          <w:p w14:paraId="6A668F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6" w:firstLineChars="20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773" w:type="dxa"/>
            <w:vAlign w:val="center"/>
          </w:tcPr>
          <w:p w14:paraId="1BBEF1E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4"/>
              </w:rPr>
              <w:t>10</w:t>
            </w:r>
          </w:p>
        </w:tc>
      </w:tr>
      <w:tr w14:paraId="6EE72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48" w:type="dxa"/>
            <w:vMerge w:val="continue"/>
            <w:tcBorders>
              <w:top w:val="nil"/>
            </w:tcBorders>
            <w:vAlign w:val="center"/>
          </w:tcPr>
          <w:p w14:paraId="3FE4F0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77" w:type="dxa"/>
            <w:vAlign w:val="center"/>
          </w:tcPr>
          <w:p w14:paraId="166246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6" w:firstLineChars="20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职业目标能够将个人理想与国家需要、经济社会发展相结合，体</w:t>
            </w:r>
            <w:r>
              <w:rPr>
                <w:spacing w:val="-2"/>
                <w:sz w:val="22"/>
                <w:szCs w:val="22"/>
              </w:rPr>
              <w:t>现正确的择业就业观念</w:t>
            </w:r>
          </w:p>
        </w:tc>
        <w:tc>
          <w:tcPr>
            <w:tcW w:w="773" w:type="dxa"/>
            <w:vAlign w:val="center"/>
          </w:tcPr>
          <w:p w14:paraId="304DC1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4"/>
              </w:rPr>
              <w:t>1</w:t>
            </w:r>
            <w:r>
              <w:rPr>
                <w:rFonts w:hint="default" w:ascii="Times New Roman" w:hAnsi="Times New Roman" w:cs="Times New Roman"/>
                <w:spacing w:val="-14"/>
                <w:lang w:val="en-US" w:eastAsia="zh-CN"/>
              </w:rPr>
              <w:t>0</w:t>
            </w:r>
          </w:p>
        </w:tc>
      </w:tr>
      <w:tr w14:paraId="4FFFB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48" w:type="dxa"/>
            <w:vMerge w:val="restart"/>
            <w:tcBorders>
              <w:bottom w:val="nil"/>
            </w:tcBorders>
            <w:vAlign w:val="center"/>
          </w:tcPr>
          <w:p w14:paraId="53B9D3E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</w:pPr>
            <w:r>
              <w:rPr>
                <w:spacing w:val="-4"/>
              </w:rPr>
              <w:t>学习实践</w:t>
            </w:r>
            <w:r>
              <w:rPr>
                <w:spacing w:val="-7"/>
              </w:rPr>
              <w:t>行动</w:t>
            </w:r>
          </w:p>
        </w:tc>
        <w:tc>
          <w:tcPr>
            <w:tcW w:w="7277" w:type="dxa"/>
            <w:vAlign w:val="center"/>
          </w:tcPr>
          <w:p w14:paraId="3A1946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围绕目标职业要求，结合学校育人特色和所</w:t>
            </w:r>
            <w:r>
              <w:rPr>
                <w:spacing w:val="1"/>
                <w:sz w:val="22"/>
                <w:szCs w:val="22"/>
              </w:rPr>
              <w:t>学专业，利用学校及</w:t>
            </w:r>
            <w:r>
              <w:rPr>
                <w:spacing w:val="-2"/>
                <w:sz w:val="22"/>
                <w:szCs w:val="22"/>
              </w:rPr>
              <w:t>社会资源开展学习实践</w:t>
            </w:r>
          </w:p>
        </w:tc>
        <w:tc>
          <w:tcPr>
            <w:tcW w:w="773" w:type="dxa"/>
            <w:vAlign w:val="center"/>
          </w:tcPr>
          <w:p w14:paraId="1BBE49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8"/>
              </w:rPr>
              <w:t>30</w:t>
            </w:r>
          </w:p>
        </w:tc>
      </w:tr>
      <w:tr w14:paraId="631EA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8" w:type="dxa"/>
            <w:vMerge w:val="continue"/>
            <w:tcBorders>
              <w:top w:val="nil"/>
            </w:tcBorders>
            <w:vAlign w:val="center"/>
          </w:tcPr>
          <w:p w14:paraId="244230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77" w:type="dxa"/>
            <w:vAlign w:val="center"/>
          </w:tcPr>
          <w:p w14:paraId="5AA25BF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6" w:firstLineChars="20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学习实践行动取得阶段性标志性成果，接近职业目标要求</w:t>
            </w:r>
          </w:p>
        </w:tc>
        <w:tc>
          <w:tcPr>
            <w:tcW w:w="773" w:type="dxa"/>
            <w:vAlign w:val="center"/>
          </w:tcPr>
          <w:p w14:paraId="2867A27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20</w:t>
            </w:r>
          </w:p>
        </w:tc>
      </w:tr>
      <w:tr w14:paraId="5B37B6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48" w:type="dxa"/>
            <w:vAlign w:val="center"/>
          </w:tcPr>
          <w:p w14:paraId="3852A0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</w:pPr>
            <w:r>
              <w:rPr>
                <w:spacing w:val="-3"/>
              </w:rPr>
              <w:t>动态调整</w:t>
            </w:r>
          </w:p>
        </w:tc>
        <w:tc>
          <w:tcPr>
            <w:tcW w:w="7277" w:type="dxa"/>
            <w:vAlign w:val="center"/>
          </w:tcPr>
          <w:p w14:paraId="0C5B2A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6" w:firstLineChars="20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773" w:type="dxa"/>
            <w:vAlign w:val="center"/>
          </w:tcPr>
          <w:p w14:paraId="02115F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7"/>
              </w:rPr>
              <w:t>20</w:t>
            </w:r>
          </w:p>
        </w:tc>
      </w:tr>
    </w:tbl>
    <w:p w14:paraId="6A83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9" w:line="560" w:lineRule="exact"/>
        <w:ind w:left="695"/>
        <w:jc w:val="both"/>
        <w:textAlignment w:val="auto"/>
        <w:rPr>
          <w:rFonts w:hint="eastAsia" w:ascii="黑体" w:hAnsi="黑体" w:eastAsia="黑体" w:cs="黑体"/>
          <w:snapToGrid/>
          <w:spacing w:val="6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napToGrid/>
          <w:spacing w:val="6"/>
          <w:kern w:val="2"/>
          <w:sz w:val="31"/>
          <w:szCs w:val="31"/>
          <w:lang w:val="en-US" w:eastAsia="zh-CN" w:bidi="ar-SA"/>
        </w:rPr>
        <w:t>五、奖项设置</w:t>
      </w:r>
    </w:p>
    <w:p w14:paraId="51DBBF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成长赛道设置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一等奖、二等奖、三等奖及优秀奖。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43C66AB-3B59-4FDA-B557-F94D4DBB5A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11F557-90F0-4B8E-88F4-C42A475308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B1326A8-AA5B-413F-9CC3-76CFED036F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5EC8B57-EB01-4714-8183-CE3F5F5EA5B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7ACFAA2-4CCC-4E0A-9F2D-A254DB52AE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CC519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DA1MzI0Y2MwZmViZGM3NzIzZDZiZGFiZWFhNjkifQ=="/>
  </w:docVars>
  <w:rsids>
    <w:rsidRoot w:val="00000000"/>
    <w:rsid w:val="24E84688"/>
    <w:rsid w:val="2ACC0268"/>
    <w:rsid w:val="2B3202B6"/>
    <w:rsid w:val="3E481C80"/>
    <w:rsid w:val="48D21934"/>
    <w:rsid w:val="51164C4E"/>
    <w:rsid w:val="5A5C43D9"/>
    <w:rsid w:val="6191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666</Characters>
  <Lines>0</Lines>
  <Paragraphs>0</Paragraphs>
  <TotalTime>8</TotalTime>
  <ScaleCrop>false</ScaleCrop>
  <LinksUpToDate>false</LinksUpToDate>
  <CharactersWithSpaces>667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2024-10-28T01:12:00Z</dcterms:created>
  <dc:creator>cuger</dc:creator>
  <cp:lastModifiedBy>刘家</cp:lastModifiedBy>
  <dcterms:modified xsi:type="dcterms:W3CDTF">2024-11-08T00:52:25Z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85AB5737FD004C0D9C0E05B2085640D6_12</vt:lpwstr>
  </property>
</Properties>
</file>