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jc w:val="both"/>
        <w:textAlignment w:val="auto"/>
        <w:rPr>
          <w:rFonts w:hint="eastAsia" w:ascii="黑体" w:hAnsi="黑体" w:eastAsia="黑体" w:cs="黑体"/>
          <w:b w:val="0"/>
          <w:bCs w:val="0"/>
          <w:i w:val="0"/>
          <w:iCs w:val="0"/>
          <w:caps w:val="0"/>
          <w:color w:val="000000"/>
          <w:spacing w:val="0"/>
          <w:sz w:val="32"/>
          <w:szCs w:val="32"/>
          <w:bdr w:val="none" w:color="auto" w:sz="0" w:space="0"/>
        </w:rPr>
      </w:pPr>
      <w:bookmarkStart w:id="0" w:name="_GoBack"/>
      <w:r>
        <w:rPr>
          <w:rFonts w:hint="eastAsia" w:ascii="黑体" w:hAnsi="黑体" w:eastAsia="黑体" w:cs="黑体"/>
          <w:b w:val="0"/>
          <w:bCs w:val="0"/>
          <w:i w:val="0"/>
          <w:iCs w:val="0"/>
          <w:caps w:val="0"/>
          <w:color w:val="000000"/>
          <w:spacing w:val="0"/>
          <w:sz w:val="32"/>
          <w:szCs w:val="32"/>
        </w:rPr>
        <w:t>习近平在“国家工程师奖”首次评选表彰之际作出重要指示</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bdr w:val="none" w:color="auto" w:sz="0" w:space="0"/>
        </w:rPr>
        <w:t> </w:t>
      </w:r>
      <w:r>
        <w:rPr>
          <w:rFonts w:hint="eastAsia" w:ascii="仿宋" w:hAnsi="仿宋" w:eastAsia="仿宋" w:cs="仿宋"/>
          <w:i w:val="0"/>
          <w:iCs w:val="0"/>
          <w:caps w:val="0"/>
          <w:color w:val="000000"/>
          <w:spacing w:val="0"/>
          <w:sz w:val="28"/>
          <w:szCs w:val="28"/>
          <w:bdr w:val="none" w:color="auto" w:sz="0" w:space="0"/>
          <w:lang w:val="en-US" w:eastAsia="zh-CN"/>
        </w:rPr>
        <w:t xml:space="preserve">  </w:t>
      </w:r>
      <w:r>
        <w:rPr>
          <w:rFonts w:hint="eastAsia" w:ascii="仿宋" w:hAnsi="仿宋" w:eastAsia="仿宋" w:cs="仿宋"/>
          <w:i w:val="0"/>
          <w:iCs w:val="0"/>
          <w:caps w:val="0"/>
          <w:color w:val="000000"/>
          <w:spacing w:val="0"/>
          <w:sz w:val="28"/>
          <w:szCs w:val="28"/>
          <w:bdr w:val="none" w:color="auto" w:sz="0" w:space="0"/>
        </w:rPr>
        <w:t>在“国家工程师奖”首次评选表彰之际，中共中央总书记、国家主席、中央军委主席习近平作出重要指示，向受表彰的“国家卓越工程师”和“国家卓越工程师团队”致以热烈祝贺。</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bdr w:val="none" w:color="auto" w:sz="0" w:space="0"/>
        </w:rPr>
        <w:t>  习近平指出，工程师是推动工程科技造福人类、创造未来的重要力量，是国家战略人才力量的重要组成部分。这次受表彰的个人和团队是我国广大工程技术人员的优秀代表，是广大工程师的榜样。</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bdr w:val="none" w:color="auto" w:sz="0" w:space="0"/>
        </w:rPr>
        <w:t>  习近平强调，面向未来，要进一步加大工程技术人才自主培养力度，不断提高工程师的社会地位，为他们成才建功创造条件，营造见贤思齐、埋头苦干、攻坚克难、创新争先的浓厚氛围，加快建设规模宏大的卓越工程师队伍。希望全国广大工程技术人员坚定科技报国、为民造福理想，勇于突破关键核心技术，锻造精品工程，推动发展新质生产力，加快实现高水平科技自立自强，服务高质量发展，为以中国式现代化全面推进强国建设、民族复兴伟业作出更大贡献。</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bdr w:val="none" w:color="auto" w:sz="0" w:space="0"/>
        </w:rPr>
        <w:t>  “国家工程师奖”表彰大会19日在京召开。中共中央政治局常委、党和国家功勋荣誉表彰工作委员会主任蔡奇出席表彰大会并讲话。中共中央政治局常委、国务院副总理丁薛祥出席表彰大会并传达习近平重要指示。</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bdr w:val="none" w:color="auto" w:sz="0" w:space="0"/>
        </w:rPr>
        <w:t>  蔡奇在讲话中指出，习近平总书记专门作出重要指示，向受表彰的个人和团队致以热烈祝贺，对广大工程技术人员提出殷切希望，充分体现了以习近平同志为核心的党中央对工程技术事业的高度重视、对工程技术人员的亲切关怀。要围绕习总书记关于推动工程科技发展的重要论述，深入学习领会、坚决贯彻落实。</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bdr w:val="none" w:color="auto" w:sz="0" w:space="0"/>
        </w:rPr>
        <w:t>  蔡奇指出，党的十八大以来，广大工程技术人员创造了举世瞩目的骄人业绩。受表彰的个人和团队是各条战线工程技术人员的杰出代表，希望大家更好发挥示范表率作用，在新时代新征程上为党和人民再立新功。我国工程科技发展始终坚持党的全面领导，始终坚持造福人民，始终坚持新型举国体制，始终坚持发挥人才第一资源作用，始终坚持自力更生、自主创新，始终坚持开放合作，这些理论和实践结晶必须长期坚持并不断丰富发展。</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bdr w:val="none" w:color="auto" w:sz="0" w:space="0"/>
        </w:rPr>
        <w:t>  蔡奇强调，广大工程技术人员要深入学习贯彻习近平新时代中国特色社会主义思想，以受表彰的个人和团队为榜样，永远把党和人民放在心中最高位置，永远把敬业奉献融入血脉，永远把追求卓越作为标杆，永远把团结协作作为法宝，不断谱写新时代新征程工程科技发展新篇章。</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bdr w:val="none" w:color="auto" w:sz="0" w:space="0"/>
        </w:rPr>
        <w:t>  蔡奇强调，培养造就大批德才兼备的工程师，是国家和民族长远发展大计。要深入实施科教兴国战略、人才强国战略、创新驱动发展战略，以改革创新精神做好新时代工程技术人才工作。要着力完善自主培养体系，着力深化体制机制改革，着力推动开放交流，着力营造良好创新环境，充分调动工程技术人员积极性主动性创造性。</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bdr w:val="none" w:color="auto" w:sz="0" w:space="0"/>
        </w:rPr>
        <w:t>  李干杰在会上宣读了《中共中央、国务院关于表彰国家卓越工程师和国家卓越工程师团队的决定》。李书磊、铁凝、吴政隆、陈武、姜信治和苗华出席大会。张国清主持大会。</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bdr w:val="none" w:color="auto" w:sz="0" w:space="0"/>
        </w:rPr>
        <w:t>  大会为受表彰代表颁奖。哈尔滨电气集团有限公司副总工程师覃大清、港珠澳大桥工程总工程师苏权科、复兴号高速列车研发创新团队负责人周黎等获奖代表在会上作了发言。</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textAlignment w:val="auto"/>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bdr w:val="none" w:color="auto" w:sz="0" w:space="0"/>
        </w:rPr>
        <w:t>  为表彰工程技术领域先进典型，党中央、国务院决定开展“国家工程师奖”首次评选表彰，授予81名个人“国家卓越工程师”称号、50个团队“国家卓越工程师团队”称号。</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28"/>
          <w:szCs w:val="28"/>
        </w:rPr>
      </w:pP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yNzM4NTVmMjkxOWNmODU3ZDVkYzM1MjMxMTljMDAifQ=="/>
  </w:docVars>
  <w:rsids>
    <w:rsidRoot w:val="10FD0547"/>
    <w:rsid w:val="10FD0547"/>
    <w:rsid w:val="21BF4CC5"/>
    <w:rsid w:val="48C742DC"/>
    <w:rsid w:val="7C050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2024-02-18T08:30:00Z</dcterms:created>
  <dc:creator>龙行天下</dc:creator>
  <cp:lastModifiedBy>龙行天下</cp:lastModifiedBy>
  <dcterms:modified xsi:type="dcterms:W3CDTF">2024-02-18T08:35:00Z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4749B6DB913B4ABFB2B9B805E69C4D5D_11</vt:lpwstr>
  </property>
</Properties>
</file>