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b/>
          <w:bCs/>
          <w:color w:val="333333"/>
          <w:sz w:val="54"/>
          <w:szCs w:val="54"/>
        </w:rPr>
      </w:pPr>
      <w:r>
        <w:rPr>
          <w:b/>
          <w:bCs/>
          <w:i w:val="0"/>
          <w:iCs w:val="0"/>
          <w:caps w:val="0"/>
          <w:color w:val="333333"/>
          <w:spacing w:val="0"/>
          <w:sz w:val="54"/>
          <w:szCs w:val="54"/>
          <w:bdr w:val="none" w:color="auto" w:sz="0" w:space="0"/>
          <w:shd w:val="clear" w:fill="FFFFFF"/>
        </w:rPr>
        <w:t>中国共产党巡视工</w:t>
      </w:r>
      <w:bookmarkStart w:id="0" w:name="_GoBack"/>
      <w:bookmarkEnd w:id="0"/>
      <w:r>
        <w:rPr>
          <w:b/>
          <w:bCs/>
          <w:i w:val="0"/>
          <w:iCs w:val="0"/>
          <w:caps w:val="0"/>
          <w:color w:val="333333"/>
          <w:spacing w:val="0"/>
          <w:sz w:val="54"/>
          <w:szCs w:val="54"/>
          <w:bdr w:val="none" w:color="auto" w:sz="0" w:space="0"/>
          <w:shd w:val="clear" w:fill="FFFFFF"/>
        </w:rPr>
        <w:t>作条例（全文）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b w:val="0"/>
          <w:bCs w:val="0"/>
          <w:color w:val="333333"/>
          <w:sz w:val="36"/>
          <w:szCs w:val="36"/>
        </w:rPr>
      </w:pPr>
      <w:r>
        <w:rPr>
          <w:b w:val="0"/>
          <w:bCs w:val="0"/>
          <w:i w:val="0"/>
          <w:iCs w:val="0"/>
          <w:caps w:val="0"/>
          <w:color w:val="333333"/>
          <w:spacing w:val="0"/>
          <w:sz w:val="36"/>
          <w:szCs w:val="36"/>
          <w:bdr w:val="none" w:color="auto" w:sz="0" w:space="0"/>
          <w:shd w:val="clear" w:fill="FFFFFF"/>
        </w:rPr>
        <w:t>（2017年7月1日修改）</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"https://news.12371.cn/2017/07/14/_blank"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2017年7月14日</w: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"https://news.12371.cn/2017/07/14/ARTI1500037507858103.shtml"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第一条　为落实全面从严治党要求，严肃党内政治生活，净化党内政治生态，加强党内监督，规范巡视工作，根据《中国共产党章程》，制定本条例。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第二条　党的中央和省、自治区、直辖市委员会实行巡视制度，建立专职巡视机构，在一届任期内对所管理的地方、部门、企事业单位党组织全面巡视。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中央有关部委、中央国家机关部门党组（党委）可以实行巡视制度，设立巡视机构，对所管理的党组织进行巡视监督。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党的市（地、州、盟）和县（市、区、旗）委员会建立巡察制度，设立巡察机构，对所管理的党组织进行巡察监督。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开展巡视巡察工作的党组织承担巡视巡察工作的主体责任。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第四条　巡视工作坚持中央统一领导、分级负责；坚持实事求是、依法依规；坚持群众路线、发扬民主。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第二章　机构和人员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第五条　党的中央和省、自治区、直辖市委员会成立巡视工作领导小组，分别向党中央和省、自治区、直辖市党委负责并报告工作。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巡视工作领导小组组长由同级党的纪律检查委员会书记担任，副组长一般由同级党委组织部部长担任。巡视工作领导小组组长为组织实施巡视工作的主要责任人。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中央巡视工作领导小组应当加强对省、自治区、直辖市党委，中央有关部委，中央国家机关部门党组（党委）巡视工作的领导。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第六条　巡视工作领导小组的职责是：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（一）贯彻党的中央委员会和同级党的委员会有关决议、决定；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（二）研究提出巡视工作规划、年度计划和阶段任务安排；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（三）听取巡视工作汇报；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（四）研究巡视成果的运用，分类处置，提出相关意见和建议；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（五）向同级党组织报告巡视工作情况；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（六）对巡视组进行管理和监督；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（七）研究处理巡视工作中的其他重要事项。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第七条　巡视工作领导小组下设办公室，为其日常办事机构。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中央巡视工作领导小组办公室设在中央纪律检查委员会。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省、自治区、直辖市党委巡视工作领导小组办公室为党委工作部门，设在同级党的纪律检查委员会。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第八条　巡视工作领导小组办公室的职责是：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（一）向巡视工作领导小组报告工作情况，传达贯彻巡视工作领导小组的决策和部署；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（二）统筹、协调、指导巡视组开展工作；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（三）承担政策研究、制度建设等工作；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（四）对派出巡视组的党组织、巡视工作领导小组决定的事项进行督办；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（五）配合有关部门对巡视工作人员进行培训、考核、监督和管理；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（六）办理巡视工作领导小组交办的其他事项。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第九条　党的中央和省、自治区、直辖市委员会设立巡视组，承担巡视任务。巡视组向巡视工作领导小组负责并报告工作。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第十条　巡视组设组长、副组长、巡视专员和其他职位。巡视组实行组长负责制，副组长协助组长开展工作。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巡视组组长根据每次巡视任务确定并授权。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第十一条　巡视工作人员应当具备下列条件：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（一）理想信念坚定，对党忠诚，在思想上政治上行动上同党中央保持高度一致；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（二）坚持原则，敢于担当，依法办事，公道正派，清正廉洁；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（三）遵守党的纪律，严守党的秘密；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（四）熟悉党务工作和相关政策法规，具有较强的发现问题、沟通协调、文字综合等能力；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（五）身体健康，能胜任工作要求。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第十二条　选配巡视工作人员应当严格标准条件，对不适合从事巡视工作的人员，应当及时予以调整。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巡视工作人员应当按照规定进行轮岗交流。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巡视工作人员实行任职回避、地域回避、公务回避。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第三章　巡视范围和内容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第十三条　中央巡视组的巡视对象和范围是：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（一）省、自治区、直辖市党委和人大常委会、政府、政协党组领导班子及其成员，省、自治区、直辖市高级人民法院、人民检察院党组主要负责人，副省级城市党委和人大常委会、政府、政协党组主要负责人；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（二）中央部委领导班子及其成员，中央国家机关部委、人民团体党组（党委）领导班子及其成员；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（三）中央管理的国有重要骨干企业、金融企业、事业单位党委（党组）领导班子及其成员；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（四）中央要求巡视的其他单位的党组织领导班子及其成员。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第十四条　省、自治区、直辖市党委巡视组的巡视对象和范围是：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（一）市（地、州、盟）、县（市、区、旗）党委和人大常委会、政府、政协党组领导班子及其成员，市（地、州、盟）中级人民法院、人民检察院和县（市、区、旗）人民法院、人民检察院党组主要负责人；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（二）省、自治区、直辖市党委工作部门领导班子及其成员，政府部门、人民团体党组（党委、党工委）领导班子及其成员；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（三）省、自治区、直辖市管理的国有企业、事业单位党委（党组）领导班子及其成员；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（四）省、自治区、直辖市党委要求巡视的其他单位的党组织领导班子及其成员。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（一）违反政治纪律和政治规矩，存在违背党的路线方针政策的言行，有令不行、有禁不止，阳奉阴违、结党营私、团团伙伙、拉帮结派，以及落实意识形态工作责任制不到位等问题；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（二）违反廉洁纪律，以权谋私、贪污贿赂、腐化堕落等问题；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（三）违反组织纪律，违规用人、任人唯亲、跑官要官、买官卖官、拉票贿选，以及独断专行、软弱涣散、严重不团结等问题；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（四）违反群众纪律、工作纪律、生活纪律，落实中央八项规定精神不力，搞形式主义、官僚主义、享乐主义和奢靡之风等问题；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（五）派出巡视组的党组织要求了解的其他问题。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第十六条　派出巡视组的党组织可以根据工作需要，针对所辖地方、部门、企事业单位的重点人、重点事、重点问题或者巡视整改情况，开展机动灵活的专项巡视。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第四章　工作方式和权限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第十七条　巡视组可以采取以下方式开展工作：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（一）听取被巡视党组织的工作汇报和有关部门的专题汇报；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（二）与被巡视党组织领导班子成员和其他干部群众进行个别谈话；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（三）受理反映被巡视党组织领导班子及其成员和下一级党组织领导班子主要负责人问题的来信、来电、来访等；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（四）抽查核实领导干部报告个人有关事项的情况；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（五）向有关知情人询问情况；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（六）调阅、复制有关文件、档案、会议记录等资料；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（七）召开座谈会；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（八）列席被巡视地区（单位）的有关会议；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（九）进行民主测评、问卷调查；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（十）以适当方式到被巡视地区（单位）的下属地方、单位或者部门了解情况；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（十一）开展专项检查；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（十二）提请有关单位予以协助；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（十三）派出巡视组的党组织批准的其他方式。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第十八条　巡视组依靠被巡视党组织开展工作，不干预被巡视地区（单位）的正常工作，不履行执纪审查的职责。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第十九条　巡视组应当严格执行请示报告制度，对巡视工作中的重要情况和重大问题及时向巡视工作领导小组请示报告。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特殊情况下，中央巡视组可以直接向中央巡视工作领导小组组长报告，省、自治区、直辖市党委巡视组可以直接向省、自治区、直辖市党委书记报告。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第五章　工作程序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第二十一条　巡视组开展巡视前，应当向同级纪检监察机关、政法机关和组织、审计、信访等部门和单位了解被巡视党组织领导班子及其成员的有关情况。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第二十二条　巡视组进驻被巡视地区（单位）后，应当向被巡视党组织通报巡视任务，按照规定的工作方式和权限，开展巡视了解工作。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巡视组对反映被巡视党组织领导班子及其成员的重要问题和线索，可以进行深入了解。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第二十三条　巡视了解工作结束后，巡视组应当形成巡视报告，如实报告了解的重要情况和问题，并提出处理建议。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对党风廉政建设等方面存在的普遍性、倾向性问题和其他重大问题，应当形成专题报告，分析原因，提出建议。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第二十四条　巡视工作领导小组应当及时听取巡视组的巡视情况汇报，研究提出处理意见，报派出巡视组的党组织决定。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第二十五条　派出巡视组的党组织应当及时听取巡视工作领导小组有关情况汇报，研究并决定巡视成果的运用。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第二十六条　经派出巡视组的党组织同意后，巡视组应当及时向被巡视党组织领导班子及其主要负责人分别反馈相关巡视情况，指出问题，有针对性地提出整改意见。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根据巡视工作领导小组要求，巡视组将巡视的有关情况通报同级党委和政府有关领导及其职能部门。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第二十七条　被巡视党组织收到巡视组反馈意见后，应当认真整改落实，并于2个月内将整改情况报告和主要负责人组织落实情况报告，报送巡视工作领导小组办公室。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被巡视党组织主要负责人为落实整改工作的第一责任人。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第二十八条　对巡视发现的问题和线索，派出巡视组的党组织作出分类处置的决定后，依据干部管理权限和职责分工，按照以下途径进行移交：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（一）对领导干部涉嫌违纪的线索和作风方面的突出问题，移交有关纪律检查机关；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（二）对执行民主集中制、干部选拔任用等方面存在的问题，移交有关组织部门；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（三）其他问题移交相关单位。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第二十九条　有关纪律检查机关、组织部门收到巡视移交的问题或者线索后，应当及时研究提出谈话函询、初核、立案或者组织处理等意见，并于3个月内将办理情况反馈巡视工作领导小组办公室。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第三十条　派出巡视组的党组织及其组织部门应当把巡视结果作为干部考核评价、选拔任用的重要依据。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第三十一条　巡视工作领导小组办公室应当会同巡视组采取适当方式，了解和督促被巡视地区（单位）整改落实工作并向巡视工作领导小组报告。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巡视工作领导小组可以直接听取被巡视党组织有关整改情况的汇报。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第三十二条　巡视进驻、反馈、整改等情况，应当以适当方式公开，接受党员、干部和人民群众监督。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第六章　纪律与责任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第三十三条　派出巡视组的党组织和巡视工作领导小组应当加强对巡视工作的领导。对领导巡视工作不力，发生严重问题的，依据有关规定追究相关责任人员的责任。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第三十四条　纪检监察机关、审计机关、政法机关和组织、信访等部门及其他有关单位，应当支持配合巡视工作。对违反规定不支持配合巡视工作，造成严重后果的，依据有关规定追究相关责任人员的责任。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第三十五条　巡视工作人员应当严格遵守巡视工作纪律。巡视工作人员有下列情形之一的，视情节轻重，给予批评教育、组织处理或者纪律处分；涉嫌犯罪的，移送司法机关依法处理：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（一）对应当发现的重要问题没有发现的；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（二）不如实报告巡视情况，隐瞒、歪曲、捏造事实的；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（三）泄露巡视工作秘密的；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（四）工作中超越权限，造成不良后果的；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（五）利用巡视工作的便利谋取私利或者为他人谋取不正当利益的；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（六）有违反巡视工作纪律的其他行为的。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第三十六条　被巡视党组织领导班子及其成员应当自觉接受巡视监督，积极配合巡视组开展工作。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党员有义务向巡视组如实反映情况。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（一）隐瞒不报或者故意向巡视组提供虚假情况的；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（二）拒绝或者不按照要求向巡视组提供相关文件材料的；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（三）指使、强令有关单位或者人员干扰、阻挠巡视工作，或者诬告、陷害他人的；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（四）无正当理由拒不纠正存在的问题或者不按照要求整改的；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（五）对反映问题的干部群众进行打击、报复、陷害的；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（六）其他干扰巡视工作的情形。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i w:val="0"/>
          <w:iCs w:val="0"/>
          <w:caps w:val="0"/>
          <w:color w:val="333333"/>
          <w:spacing w:val="0"/>
          <w:sz w:val="28"/>
          <w:szCs w:val="28"/>
          <w:shd w:val="clear" w:fill="FFFFFF"/>
        </w:rPr>
      </w:pPr>
      <w:r>
        <w:rPr>
          <w:rFonts w:hint="eastAsia" w:asciiTheme="majorEastAsia" w:hAnsiTheme="majorEastAsia" w:eastAsiaTheme="majorEastAsia" w:cstheme="majorEastAsia"/>
          <w:i w:val="0"/>
          <w:iCs w:val="0"/>
          <w:caps w:val="0"/>
          <w:color w:val="333333"/>
          <w:spacing w:val="0"/>
          <w:sz w:val="28"/>
          <w:szCs w:val="28"/>
          <w:shd w:val="clear" w:fill="FFFFFF"/>
        </w:rPr>
        <w:t>　　第三十八条　被巡视地区（单位）的干部群众发现巡视工作人员有本条例第三十五条所列行为的，可以向巡视工作领导小组或者巡视工作领导小组办公室反映，也可以依照规定直接向有关部门、组织反映。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rPr>
        <w:t>　　第七章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第三十九条　各省、自治区、直辖市党委可以根据本条例，结合各自实际，制定实施办法。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第四十条　中国人民解放军和中国人民武装警察部队的党组织实行巡视制度的规定，由中央军委参照本条例制定。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第四十一条　本条例由中央纪委会同中央组织部解释。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第四十二条　本条例自2015年8月3日起施行。2009年7月2日中共中央印发的《中国共产党巡视工作条例（试行）》同时废止。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5988442E"/>
    <w:rsid w:val="5988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2023-10-24T05:26:00Z</dcterms:created>
  <dc:creator>Administrator</dc:creator>
  <cp:lastModifiedBy>Administrator</cp:lastModifiedBy>
  <dcterms:modified xsi:type="dcterms:W3CDTF">2023-10-24T05:31:59Z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6647043E9C914261B336604824EFAC2A_11</vt:lpwstr>
  </property>
</Properties>
</file>