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center"/>
        <w:rPr>
          <w:color w:val="000000"/>
        </w:rPr>
      </w:pPr>
      <w:r>
        <w:rPr>
          <w:rStyle w:val="6"/>
          <w:rFonts w:hint="eastAsia" w:ascii="微软雅黑" w:hAnsi="微软雅黑" w:eastAsia="微软雅黑" w:cs="微软雅黑"/>
          <w:i w:val="0"/>
          <w:iCs w:val="0"/>
          <w:caps w:val="0"/>
          <w:color w:val="000080"/>
          <w:spacing w:val="0"/>
          <w:sz w:val="27"/>
          <w:szCs w:val="27"/>
          <w:bdr w:val="none" w:color="auto" w:sz="0" w:space="0"/>
          <w:shd w:val="clear" w:fill="FFFFFF"/>
        </w:rPr>
        <w:t>中共中央　国务院关于做好2023年全面推进乡村振兴重点工作的意见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center"/>
        <w:rPr>
          <w:color w:val="000000"/>
        </w:rPr>
      </w:pPr>
      <w:r>
        <w:rPr>
          <w:rFonts w:hint="eastAsia" w:ascii="微软雅黑" w:hAnsi="微软雅黑" w:eastAsia="微软雅黑" w:cs="微软雅黑"/>
          <w:i w:val="0"/>
          <w:iCs w:val="0"/>
          <w:caps w:val="0"/>
          <w:color w:val="000080"/>
          <w:spacing w:val="0"/>
          <w:sz w:val="27"/>
          <w:szCs w:val="27"/>
          <w:bdr w:val="none" w:color="auto" w:sz="0" w:space="0"/>
          <w:shd w:val="clear" w:fill="FFFFFF"/>
        </w:rPr>
        <w:t>（</w:t>
      </w:r>
      <w:r>
        <w:rPr>
          <w:rFonts w:hint="eastAsia" w:ascii="微软雅黑" w:hAnsi="微软雅黑" w:eastAsia="微软雅黑" w:cs="微软雅黑"/>
          <w:i w:val="0"/>
          <w:iCs w:val="0"/>
          <w:caps w:val="0"/>
          <w:color w:val="000080"/>
          <w:spacing w:val="0"/>
          <w:sz w:val="27"/>
          <w:szCs w:val="27"/>
          <w:bdr w:val="none" w:color="auto" w:sz="0" w:space="0"/>
          <w:shd w:val="clear" w:fill="FFFFFF"/>
          <w:lang w:eastAsia="zh-CN"/>
        </w:rPr>
        <w:t>来源：新华网</w:t>
      </w:r>
      <w:r>
        <w:rPr>
          <w:rFonts w:hint="eastAsia" w:ascii="微软雅黑" w:hAnsi="微软雅黑" w:eastAsia="微软雅黑" w:cs="微软雅黑"/>
          <w:i w:val="0"/>
          <w:iCs w:val="0"/>
          <w:caps w:val="0"/>
          <w:color w:val="000080"/>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000080"/>
          <w:spacing w:val="0"/>
          <w:sz w:val="27"/>
          <w:szCs w:val="27"/>
          <w:bdr w:val="none" w:color="auto" w:sz="0" w:space="0"/>
          <w:shd w:val="clear" w:fill="FFFFFF"/>
        </w:rPr>
        <w:t>2023年1月2日）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bookmarkStart w:id="0" w:name="_GoBack"/>
      <w:bookmarkEnd w:id="0"/>
      <w:r>
        <w:rPr>
          <w:rFonts w:hint="eastAsia" w:ascii="微软雅黑" w:hAnsi="微软雅黑" w:eastAsia="微软雅黑" w:cs="微软雅黑"/>
          <w:i w:val="0"/>
          <w:iCs w:val="0"/>
          <w:caps w:val="0"/>
          <w:color w:val="000000"/>
          <w:spacing w:val="0"/>
          <w:sz w:val="27"/>
          <w:szCs w:val="27"/>
          <w:bdr w:val="none" w:color="auto" w:sz="0" w:space="0"/>
          <w:shd w:val="clear" w:fill="FFFFFF"/>
        </w:rPr>
        <w:t>　　党的二十大擘画了以中国式现代化全面推进中华民族伟大复兴的宏伟蓝图。全面建设社会主义现代化国家，最艰巨最繁重的任务仍然在农村。世界百年未有之大变局加速演进，我国发展进入战略机遇和风险挑战并存、不确定难预料因素增多的时期，守好“三农”基本盘至关重要、不容有失。党中央认为，必须坚持不懈把解决好“三农”问题作为全党工作重中之重，举全党全社会之力全面推进乡村振兴，加快农业农村现代化。强国必先强农，农强方能国强。要立足国情农情，体现中国特色，建设供给保障强、科技装备强、经营体系强、产业韧性强、竞争能力强的农业强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做好2023年和今后一个时期“三农”工作，要坚持以习近平新时代中国特色社会主义思想为指导，全面贯彻落实党的二十大精神，深入贯彻落实习近平总书记关于“三农”工作的重要论述，坚持和加强党对“三农”工作的全面领导，坚持农业农村优先发展，坚持城乡融合发展，强化科技创新和制度创新，坚决守牢确保粮食安全、防止规模性返贫等底线，扎实推进乡村发展、乡村建设、乡村治理等重点工作，加快建设农业强国，建设宜居宜业和美乡村，为全面建设社会主义现代化国家开好局起好步打下坚实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Style w:val="6"/>
          <w:rFonts w:hint="eastAsia" w:ascii="微软雅黑" w:hAnsi="微软雅黑" w:eastAsia="微软雅黑" w:cs="微软雅黑"/>
          <w:i w:val="0"/>
          <w:iCs w:val="0"/>
          <w:caps w:val="0"/>
          <w:color w:val="000080"/>
          <w:spacing w:val="0"/>
          <w:sz w:val="27"/>
          <w:szCs w:val="27"/>
          <w:bdr w:val="none" w:color="auto" w:sz="0" w:space="0"/>
          <w:shd w:val="clear" w:fill="FFFFFF"/>
        </w:rPr>
        <w:t>　　一、抓紧抓好粮食和重要农产品稳产保供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全力抓好粮食生产。确保全国粮食产量保持在1.3万亿斤以上，各省（自治区、直辖市）都要稳住面积、主攻单产、力争多增产。全方位夯实粮食安全根基，强化藏粮于地、藏粮于技的物质基础，健全农民种粮挣钱得利、地方抓粮担责尽义的机制保障。实施新一轮千亿斤粮食产能提升行动。开展吨粮田创建。推动南方省份发展多熟制粮食生产，鼓励有条件的地方发展再生稻。支持开展小麦“一喷三防”。实施玉米单产提升工程。继续提高小麦最低收购价，合理确定稻谷最低收购价，稳定稻谷补贴，完善农资保供稳价应对机制。健全主产区利益补偿机制，增加产粮大县奖励资金规模。逐步扩大稻谷小麦玉米完全成本保险和种植收入保险实施范围。实施好优质粮食工程。鼓励发展粮食订单生产，实现优质优价。严防“割青毁粮”。严格省级党委和政府耕地保护和粮食安全责任制考核。推动出台粮食安全保障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加力扩种大豆油料。深入推进大豆和油料产能提升工程。扎实推进大豆玉米带状复合种植，支持东北、黄淮海地区开展粮豆轮作，稳步开发利用盐碱地种植大豆。完善玉米大豆生产者补贴，实施好大豆完全成本保险和种植收入保险试点。统筹油菜综合性扶持措施，推行稻油轮作，大力开发利用冬闲田种植油菜。支持木本油料发展，实施加快油茶产业发展三年行动，落实油茶扩种和低产低效林改造任务。深入实施饲用豆粕减量替代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发展现代设施农业。实施设施农业现代化提升行动。加快发展水稻集中育秧中心和蔬菜集约化育苗中心。加快粮食烘干、农产品产地冷藏、冷链物流设施建设。集中连片推进老旧蔬菜设施改造提升。推进畜禽规模化养殖场和水产养殖池塘改造升级。在保护生态和不增加用水总量前提下，探索科学利用戈壁、沙漠等发展设施农业。鼓励地方对设施农业建设给予信贷贴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构建多元化食物供给体系。树立大食物观，加快构建粮经饲统筹、农林牧渔结合、植物动物微生物并举的多元化食物供给体系，分领域制定实施方案。建设优质节水高产稳产饲草料生产基地，加快苜蓿等草产业发展。大力发展青贮饲料，加快推进秸秆养畜。发展林下种养。深入推进草原畜牧业转型升级，合理利用草地资源，推进划区轮牧。科学划定限养区，发展大水面生态渔业。建设现代海洋牧场，发展深水网箱、养殖工船等深远海养殖。培育壮大食用菌和藻类产业。加大食品安全、农产品质量安全监管力度，健全追溯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五）统筹做好粮食和重要农产品调控。加强粮食应急保障能力建设。强化储备和购销领域监管。落实生猪稳产保供省负总责，强化以能繁母猪为主的生猪产能调控。严格“菜篮子”市长负责制考核。完善棉花目标价格政策。继续实施糖料蔗良种良法技术推广补助政策。完善天然橡胶扶持政策。加强化肥等农资生产、储运调控。发挥农产品国际贸易作用，深入实施农产品进口多元化战略。深入开展粮食节约行动，推进全链条节约减损，健全常态化、长效化工作机制。提倡健康饮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80"/>
          <w:spacing w:val="0"/>
          <w:sz w:val="27"/>
          <w:szCs w:val="27"/>
          <w:bdr w:val="none" w:color="auto" w:sz="0" w:space="0"/>
          <w:shd w:val="clear" w:fill="FFFFFF"/>
        </w:rPr>
        <w:t>　二、加强农业基础设施建设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六）加强耕地保护和用途管控。严格耕地占补平衡管理，实行部门联合开展补充耕地验收评定和“市县审核、省级复核、社会监督”机制，确保补充的耕地数量相等、质量相当、产能不降。严格控制耕地转为其他农用地。探索建立耕地种植用途管控机制，明确利用优先序，加强动态监测，有序开展试点。加大撂荒耕地利用力度。做好第三次全国土壤普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七）加强高标准农田建设。完成高标准农田新建和改造提升年度任务，重点补上土壤改良、农田灌排设施等短板，统筹推进高效节水灌溉，健全长效管护机制。制定逐步把永久基本农田全部建成高标准农田的实施方案。加强黑土地保护和坡耕地综合治理。严厉打击盗挖黑土、电捕蚯蚓等破坏土壤行为。强化干旱半干旱耕地、红黄壤耕地产能提升技术攻关，持续推动由主要治理盐碱地适应作物向更多选育耐盐碱植物适应盐碱地转变，做好盐碱地等耕地后备资源综合开发利用试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八）加强水利基础设施建设。扎实推进重大水利工程建设，加快构建国家水网骨干网络。加快大中型灌区建设和现代化改造。实施一批中小型水库及引调水、抗旱备用水源等工程建设。加强田间地头渠系与灌区骨干工程连接等农田水利设施建设。支持重点区域开展地下水超采综合治理，推进黄河流域农业深度节水控水。在干旱半干旱地区发展高效节水旱作农业。强化蓄滞洪区建设管理、中小河流治理、山洪灾害防治，加快实施中小水库除险加固和小型水库安全监测。深入推进农业水价综合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九）强化农业防灾减灾能力建设。研究开展新一轮农业气候资源普查和农业气候区划工作。优化完善农业气象观测设施站网布局，分区域、分灾种发布农业气象灾害信息。加强旱涝灾害防御体系建设和农业生产防灾救灾保障。健全基层动植物疫病虫害监测预警网络。抓好非洲猪瘟等重大动物疫病常态化防控和重点人兽共患病源头防控。提升重点区域森林草原火灾综合防控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Style w:val="6"/>
          <w:rFonts w:hint="eastAsia" w:ascii="微软雅黑" w:hAnsi="微软雅黑" w:eastAsia="微软雅黑" w:cs="微软雅黑"/>
          <w:i w:val="0"/>
          <w:iCs w:val="0"/>
          <w:caps w:val="0"/>
          <w:color w:val="000080"/>
          <w:spacing w:val="0"/>
          <w:sz w:val="27"/>
          <w:szCs w:val="27"/>
          <w:bdr w:val="none" w:color="auto" w:sz="0" w:space="0"/>
          <w:shd w:val="clear" w:fill="FFFFFF"/>
        </w:rPr>
        <w:t>　　三、强化农业科技和装备支撑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十）推动农业关键核心技术攻关。坚持产业需求导向，构建梯次分明、分工协作、适度竞争的农业科技创新体系，加快前沿技术突破。支持农业领域国家实验室、全国重点实验室、制造业创新中心等平台建设，加强农业基础性长期性观测实验站（点）建设。完善农业科技领域基础研究稳定支持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十一）深入实施种业振兴行动。完成全国农业种质资源普查。构建开放协作、共享应用的种质资源精准鉴定评价机制。全面实施生物育种重大项目，扎实推进国家育种联合攻关和畜禽遗传改良计划，加快培育高产高油大豆、短生育期油菜、耐盐碱作物等新品种。加快玉米大豆生物育种产业化步伐，有序扩大试点范围，规范种植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十二）加快先进农机研发推广。加紧研发大型智能农机装备、丘陵山区适用小型机械和园艺机械。支持北斗智能监测终端及辅助驾驶系统集成应用。完善农机购置与应用补贴政策，探索与作业量挂钩的补贴办法，地方要履行法定支出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十三）推进农业绿色发展。加快农业投入品减量增效技术推广应用，推进水肥一体化，建立健全秸秆、农膜、农药包装废弃物、畜禽粪污等农业废弃物收集利用处理体系。推进农业绿色发展先行区和观测试验基地建设。健全耕地休耕轮作制度。加强农用地土壤镉等重金属污染源头防治。强化受污染耕地安全利用和风险管控。建立农业生态环境保护监测制度。出台生态保护补偿条例。严格执行休禁渔期制度，实施好长江十年禁渔，巩固退捕渔民安置保障成果。持续开展母亲河复苏行动，科学实施农村河湖综合整治。加强黄土高原淤地坝建设改造。加大草原保护修复力度。巩固退耕还林还草成果，落实相关补助政策。严厉打击非法引入外来物种行为，实施重大危害入侵物种防控攻坚行动，加强“异宠”交易与放生规范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80"/>
          <w:spacing w:val="0"/>
          <w:sz w:val="27"/>
          <w:szCs w:val="27"/>
          <w:bdr w:val="none" w:color="auto" w:sz="0" w:space="0"/>
          <w:shd w:val="clear" w:fill="FFFFFF"/>
        </w:rPr>
        <w:t>　四、巩固拓展脱贫攻坚成果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十四）坚决守住不发生规模性返贫底线。压紧压实各级巩固拓展脱贫攻坚成果责任，确保不松劲、不跑偏。强化防止返贫动态监测。对有劳动能力、有意愿的监测户，落实开发式帮扶措施。健全分层分类的社会救助体系，做好兜底保障。巩固提升“三保障”和饮水安全保障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十五）增强脱贫地区和脱贫群众内生发展动力。把增加脱贫群众收入作为根本要求，把促进脱贫县加快发展作为主攻方向，更加注重扶志扶智，聚焦产业就业，不断缩小收入差距、发展差距。中央财政衔接推进乡村振兴补助资金用于产业发展的比重力争提高到60%以上，重点支持补上技术、设施、营销等短板。鼓励脱贫地区有条件的农户发展庭院经济。深入开展多种形式的消费帮扶，持续推进消费帮扶示范城市和产地示范区创建，支持脱贫地区打造区域公用品牌。财政资金和帮扶资金支持的经营性帮扶项目要健全利益联结机制，带动农民增收。管好用好扶贫项目资产。深化东西部劳务协作，实施防止返贫就业攻坚行动，确保脱贫劳动力就业规模稳定在3000万人以上。持续运营好就业帮扶车间和其他产业帮扶项目。充分发挥乡村公益性岗位就业保障作用。深入开展“雨露计划+”就业促进行动。在国家乡村振兴重点帮扶县实施一批补短板促振兴重点项目，深入实施医疗、教育干部人才“组团式”帮扶，更好发挥驻村干部、科技特派员产业帮扶作用。深入开展巩固易地搬迁脱贫成果专项行动和搬迁群众就业帮扶专项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十六）稳定完善帮扶政策。落实巩固拓展脱贫攻坚成果同乡村振兴有效衔接政策。开展国家乡村振兴重点帮扶县发展成效监测评价。保持脱贫地区信贷投放力度不减，扎实做好脱贫人口小额信贷工作。按照市场化原则加大对帮扶项目的金融支持。深化东西部协作，组织东部地区经济较发达县（市、区）与脱贫县开展携手促振兴行动，带动脱贫县更多承接和发展劳动密集型产业。持续做好中央单位定点帮扶，调整完善结对关系。深入推进“万企兴万村”行动。研究过渡期后农村低收入人口和欠发达地区常态化帮扶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Style w:val="6"/>
          <w:rFonts w:hint="eastAsia" w:ascii="微软雅黑" w:hAnsi="微软雅黑" w:eastAsia="微软雅黑" w:cs="微软雅黑"/>
          <w:i w:val="0"/>
          <w:iCs w:val="0"/>
          <w:caps w:val="0"/>
          <w:color w:val="000080"/>
          <w:spacing w:val="0"/>
          <w:sz w:val="27"/>
          <w:szCs w:val="27"/>
          <w:bdr w:val="none" w:color="auto" w:sz="0" w:space="0"/>
          <w:shd w:val="clear" w:fill="FFFFFF"/>
        </w:rPr>
        <w:t>　　五、推动乡村产业高质量发展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十七）做大做强农产品加工流通业。实施农产品加工业提升行动，支持家庭农场、农民合作社和中小微企业等发展农产品产地初加工，引导大型农业企业发展农产品精深加工。引导农产品加工企业向产地下沉、向园区集中，在粮食和重要农产品主产区统筹布局建设农产品加工产业园。完善农产品流通骨干网络，改造提升产地、集散地、销地批发市场，布局建设一批城郊大仓基地。支持建设产地冷链集配中心。统筹疫情防控和农产品市场供应，确保农产品物流畅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十八）加快发展现代乡村服务业。全面推进县域商业体系建设。加快完善县乡村电子商务和快递物流配送体系，建设县域集采集配中心，推动农村客货邮融合发展，大力发展共同配送、即时零售等新模式，推动冷链物流服务网络向乡村下沉。发展乡村餐饮购物、文化体育、旅游休闲、养老托幼、信息中介等生活服务。鼓励有条件的地区开展新能源汽车和绿色智能家电下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十九）培育乡村新产业新业态。继续支持创建农业产业强镇、现代农业产业园、优势特色产业集群。支持国家农村产业融合发展示范园建设。深入推进农业现代化示范区建设。实施文化产业赋能乡村振兴计划。实施乡村休闲旅游精品工程，推动乡村民宿提质升级。深入实施“数商兴农”和“互联网+”农产品出村进城工程，鼓励发展农产品电商直采、定制生产等模式，建设农副产品直播电商基地。提升净菜、中央厨房等产业标准化和规范化水平。培育发展预制菜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十）培育壮大县域富民产业。完善县乡村产业空间布局，提升县城产业承载和配套服务功能，增强重点镇集聚功能。实施“一县一业”强县富民工程。引导劳动密集型产业向中西部地区、向县域梯度转移，支持大中城市在周边县域布局关联产业和配套企业。支持国家级高新区、经开区、农高区托管联办县域产业园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Style w:val="6"/>
          <w:rFonts w:hint="eastAsia" w:ascii="微软雅黑" w:hAnsi="微软雅黑" w:eastAsia="微软雅黑" w:cs="微软雅黑"/>
          <w:i w:val="0"/>
          <w:iCs w:val="0"/>
          <w:caps w:val="0"/>
          <w:color w:val="000080"/>
          <w:spacing w:val="0"/>
          <w:sz w:val="27"/>
          <w:szCs w:val="27"/>
          <w:bdr w:val="none" w:color="auto" w:sz="0" w:space="0"/>
          <w:shd w:val="clear" w:fill="FFFFFF"/>
        </w:rPr>
        <w:t>　　六、拓宽农民增收致富渠道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十一）促进农民就业增收。强化各项稳岗纾困政策落实，加大对中小微企业稳岗倾斜力度，稳定农民工就业。促进农民工职业技能提升。完善农民工工资支付监测预警机制。维护好超龄农民工就业权益。加快完善灵活就业人员权益保障制度。加强返乡入乡创业园、农村创业孵化实训基地等建设。在政府投资重点工程和农业农村基础设施建设项目中推广以工代赈，适当提高劳务报酬发放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十二）促进农业经营增效。深入开展新型农业经营主体提升行动，支持家庭农场组建农民合作社、合作社根据发展需要办企业，带动小农户合作经营、共同增收。实施农业社会化服务促进行动，大力发展代耕代种、代管代收、全程托管等社会化服务，鼓励区域性综合服务平台建设，促进农业节本增效、提质增效、营销增效。引导土地经营权有序流转，发展农业适度规模经营。总结地方“小田并大田”等经验，探索在农民自愿前提下，结合农田建设、土地整治逐步解决细碎化问题。完善社会资本投资农业农村指引，加强资本下乡引入、使用、退出的全过程监管。健全社会资本通过流转取得土地经营权的资格审查、项目审核和风险防范制度，切实保障农民利益。坚持为农服务和政事分开、社企分开，持续深化供销合作社综合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十三）赋予农民更加充分的财产权益。深化农村土地制度改革，扎实搞好确权，稳步推进赋权，有序实现活权，让农民更多分享改革红利。研究制定第二轮土地承包到期后再延长30年试点工作指导意见。稳慎推进农村宅基地制度改革试点，切实摸清底数，加快房地一体宅基地确权登记颁证，加强规范管理，妥善化解历史遗留问题，探索宅基地“三权分置”有效实现形式。深化农村集体经营性建设用地入市试点，探索建立兼顾国家、农村集体经济组织和农民利益的土地增值收益有效调节机制。保障进城落户农民合法土地权益，鼓励依法自愿有偿转让。巩固提升农村集体产权制度改革成果，构建产权关系明晰、治理架构科学、经营方式稳健、收益分配合理的运行机制，探索资源发包、物业出租、居间服务、资产参股等多样化途径发展新型农村集体经济。健全农村集体资产监管体系。保障妇女在农村集体经济组织中的合法权益。继续深化集体林权制度改革。深入推进农村综合改革试点示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Style w:val="6"/>
          <w:rFonts w:hint="eastAsia" w:ascii="微软雅黑" w:hAnsi="微软雅黑" w:eastAsia="微软雅黑" w:cs="微软雅黑"/>
          <w:i w:val="0"/>
          <w:iCs w:val="0"/>
          <w:caps w:val="0"/>
          <w:color w:val="000080"/>
          <w:spacing w:val="0"/>
          <w:sz w:val="27"/>
          <w:szCs w:val="27"/>
          <w:bdr w:val="none" w:color="auto" w:sz="0" w:space="0"/>
          <w:shd w:val="clear" w:fill="FFFFFF"/>
        </w:rPr>
        <w:t>　　七、扎实推进宜居宜业和美乡村建设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十四）加强村庄规划建设。坚持县域统筹，支持有条件有需求的村庄分区分类编制村庄规划，合理确定村庄布局和建设边界。将村庄规划纳入村级议事协商目录。规范优化乡村地区行政区划设置，严禁违背农民意愿撤并村庄、搞大社区。推进以乡镇为单元的全域土地综合整治。积极盘活存量集体建设用地，优先保障农民居住、乡村基础设施、公共服务空间和产业用地需求，出台乡村振兴用地政策指南。编制村容村貌提升导则，立足乡土特征、地域特点和民族特色提升村庄风貌，防止大拆大建、盲目建牌楼亭廊“堆盆景”。实施传统村落集中连片保护利用示范，建立完善传统村落调查认定、撤并前置审查、灾毁防范等制度。制定农村基本具备现代生活条件建设指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十五）扎实推进农村人居环境整治提升。加大村庄公共空间整治力度，持续开展村庄清洁行动。巩固农村户厕问题摸排整改成果，引导农民开展户内改厕。加强农村公厕建设维护。以人口集中村镇和水源保护区周边村庄为重点，分类梯次推进农村生活污水治理。推动农村生活垃圾源头分类减量，及时清运处置。推进厕所粪污、易腐烂垃圾、有机废弃物就近就地资源化利用。持续开展爱国卫生运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十六）持续加强乡村基础设施建设。加强农村公路养护和安全管理，推动与沿线配套设施、产业园区、旅游景区、乡村旅游重点村一体化建设。推进农村规模化供水工程建设和小型供水工程标准化改造，开展水质提升专项行动。推进农村电网巩固提升，发展农村可再生能源。支持农村危房改造和抗震改造，基本完成农房安全隐患排查整治，建立全过程监管制度。开展现代宜居农房建设示范。深入实施数字乡村发展行动，推动数字化应用场景研发推广。加快农业农村大数据应用，推进智慧农业发展。落实村庄公共基础设施管护责任。加强农村应急管理基础能力建设，深入开展乡村交通、消防、经营性自建房等重点领域风险隐患治理攻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十七）提升基本公共服务能力。推动基本公共服务资源下沉，着力加强薄弱环节。推进县域内义务教育优质均衡发展，提升农村学校办学水平。落实乡村教师生活补助政策。推进医疗卫生资源县域统筹，加强乡村两级医疗卫生、医疗保障服务能力建设。统筹解决乡村医生薪酬分配和待遇保障问题，推进乡村医生队伍专业化规范化。提高农村传染病防控和应急处置能力。做好农村新冠疫情防控工作，层层压实责任，加强农村老幼病残孕等重点人群医疗保障，最大程度维护好农村居民身体健康和正常生产生活秩序。优化低保审核确认流程，确保符合条件的困难群众“应保尽保”。深化农村社会工作服务。加快乡镇区域养老服务中心建设，推广日间照料、互助养老、探访关爱、老年食堂等养老服务。实施农村妇女素质提升计划，加强农村未成年人保护工作，健全农村残疾人社会保障制度和关爱服务体系，关心关爱精神障碍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Style w:val="6"/>
          <w:rFonts w:hint="eastAsia" w:ascii="微软雅黑" w:hAnsi="微软雅黑" w:eastAsia="微软雅黑" w:cs="微软雅黑"/>
          <w:i w:val="0"/>
          <w:iCs w:val="0"/>
          <w:caps w:val="0"/>
          <w:color w:val="000080"/>
          <w:spacing w:val="0"/>
          <w:sz w:val="27"/>
          <w:szCs w:val="27"/>
          <w:bdr w:val="none" w:color="auto" w:sz="0" w:space="0"/>
          <w:shd w:val="clear" w:fill="FFFFFF"/>
        </w:rPr>
        <w:t>　　八、健全党组织领导的乡村治理体系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十八）强化农村基层党组织政治功能和组织功能。突出大抓基层的鲜明导向，强化县级党委抓乡促村责任，深入推进抓党建促乡村振兴。全面培训提高乡镇、村班子领导乡村振兴能力。派强用好驻村第一书记和工作队，强化派出单位联村帮扶。开展乡村振兴领域腐败和作风问题整治。持续开展市县巡察，推动基层纪检监察组织和村务监督委员会有效衔接，强化对村干部全方位管理和经常性监督。对农村党员分期分批开展集中培训。通过设岗定责等方式，发挥农村党员先锋模范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十九）提升乡村治理效能。坚持以党建引领乡村治理，强化县乡村三级治理体系功能，压实县级责任，推动乡镇扩权赋能，夯实村级基础。全面落实县级领导班子成员包乡走村、乡镇领导班子成员包村联户、村干部经常入户走访制度。健全党组织领导的村民自治机制，全面落实“四议两公开”制度。加强乡村法治教育和法律服务，深入开展“民主法治示范村（社区）”创建。坚持和发展新时代“枫桥经验”，完善社会矛盾纠纷多元预防调处化解机制。完善网格化管理、精细化服务、信息化支撑的基层治理平台。推进农村扫黑除恶常态化。开展打击整治农村赌博违法犯罪专项行动。依法严厉打击侵害农村妇女儿童权利的违法犯罪行为。完善推广积分制、清单制、数字化、接诉即办等务实管用的治理方式。深化乡村治理体系建设试点，组织开展全国乡村治理示范村镇创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十）加强农村精神文明建设。深入开展社会主义核心价值观宣传教育，继续在乡村开展听党话、感党恩、跟党走宣传教育活动。深化农村群众性精神文明创建，拓展新时代文明实践中心、县级融媒体中心等建设，支持乡村自办群众性文化活动。注重家庭家教家风建设。深入实施农耕文化传承保护工程，加强重要农业文化遗产保护利用。办好中国农民丰收节。推动各地因地制宜制定移风易俗规范，强化村规民约约束作用，党员、干部带头示范，扎实开展高价彩礼、大操大办等重点领域突出问题专项治理。推进农村丧葬习俗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80"/>
          <w:spacing w:val="0"/>
          <w:sz w:val="27"/>
          <w:szCs w:val="27"/>
          <w:bdr w:val="none" w:color="auto" w:sz="0" w:space="0"/>
          <w:shd w:val="clear" w:fill="FFFFFF"/>
        </w:rPr>
        <w:t>　九、强化政策保障和体制机制创新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十一）健全乡村振兴多元投入机制。坚持把农业农村作为一般公共预算优先保障领域，压实地方政府投入责任。稳步提高土地出让收益用于农业农村比例。将符合条件的乡村振兴项目纳入地方政府债券支持范围。支持以市场化方式设立乡村振兴基金。健全政府投资与金融、社会投入联动机制，鼓励将符合条件的项目打捆打包按规定由市场主体实施，撬动金融和社会资本按市场化原则更多投向农业农村。用好再贷款再贴现、差别化存款准备金、差异化金融监管和考核评估等政策，推动金融机构增加乡村振兴相关领域贷款投放，重点保障粮食安全信贷资金需求。引导信贷担保业务向农业农村领域倾斜，发挥全国农业信贷担保体系作用。加强农业信用信息共享。发挥多层次资本市场支农作用，优化“保险+期货”。加快农村信用社改革化险，推动村镇银行结构性重组。鼓励发展渔业保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十二）加强乡村人才队伍建设。实施乡村振兴人才支持计划，组织引导教育、卫生、科技、文化、社会工作、精神文明建设等领域人才到基层一线服务，支持培养本土急需紧缺人才。实施高素质农民培育计划，开展农村创业带头人培育行动，提高培训实效。大力发展面向乡村振兴的职业教育，深化产教融合和校企合作。完善城市专业技术人才定期服务乡村激励机制，对长期服务乡村的在职务晋升、职称评定方面予以适当倾斜。引导城市专业技术人员入乡兼职兼薪和离岗创业。允许符合一定条件的返乡回乡下乡就业创业人员在原籍地或就业创业地落户。继续实施农村订单定向医学生免费培养项目、教师“优师计划”、“特岗计划”、“国培计划”，实施“大学生乡村医生”专项计划。实施乡村振兴巾帼行动、青年人才开发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十三）推进县域城乡融合发展。健全城乡融合发展体制机制和政策体系，畅通城乡要素流动。统筹县域城乡规划建设，推动县城城镇化补短板强弱项，加强中心镇市政、服务设施建设。深入推进县域农民工市民化，建立健全基本公共服务同常住人口挂钩、由常住地供给机制。做好农民工金融服务工作。梯度配置县乡村公共资源，发展城乡学校共同体、紧密型医疗卫生共同体、养老服务联合体，推动县域供电、供气、电信、邮政等普遍服务类设施城乡统筹建设和管护，有条件的地区推动市政管网、乡村微管网等往户延伸。扎实开展乡村振兴示范创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办好农村的事，实现乡村振兴，关键在党。各级党委和政府要认真学习宣传贯彻党的二十大精神，学深悟透习近平总书记关于“三农”工作的重要论述，把“三农”工作摆在突出位置抓紧抓好，不断提高“三农”工作水平。加强工作作风建设，党员干部特别是领导干部要树牢群众观点，贯彻群众路线，多到基层、多接地气，大兴调查研究之风。发挥农民主体作用，调动农民参与乡村振兴的积极性、主动性、创造性。强化系统观念，统筹解决好“三农”工作中两难、多难问题，把握好工作时度效。深化纠治乡村振兴中的各类形式主义、官僚主义等问题，切实减轻基层迎评送检、填表报数、过度留痕等负担，推动基层把主要精力放在谋发展、抓治理和为农民群众办实事上。全面落实乡村振兴责任制，坚持五级书记抓，统筹开展乡村振兴战略实绩考核、巩固拓展脱贫攻坚成果同乡村振兴有效衔接考核评估，将抓党建促乡村振兴情况作为市县乡党委书记抓基层党建述职评议考核的重要内容。加强乡村振兴统计监测。制定加快建设农业强国规划，做好整体谋划和系统安排，同现有规划相衔接，分阶段扎实稳步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让我们紧密团结在以习近平同志为核心的党中央周围，坚定信心、踔厉奋发、埋头苦干，全面推进乡村振兴，加快建设农业强国，为全面建设社会主义现代化国家、全面推进中华民族伟大复兴作出新的贡献。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ODk3OGI0NTJjZmNjYzJmZjZmMjg4M2UxODIwMjYifQ=="/>
  </w:docVars>
  <w:rsids>
    <w:rsidRoot w:val="07377582"/>
    <w:rsid w:val="0737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2023-02-28T07:02:00Z</dcterms:created>
  <dc:creator>Administrator</dc:creator>
  <cp:lastModifiedBy>Administrator</cp:lastModifiedBy>
  <dcterms:modified xsi:type="dcterms:W3CDTF">2023-02-28T07:04:00Z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B083240B721E4689913F03C818D8328D</vt:lpwstr>
  </property>
</Properties>
</file>