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35B" w:rsidRPr="00EB135B" w:rsidRDefault="00EB135B" w:rsidP="00EB135B">
      <w:pPr>
        <w:jc w:val="center"/>
        <w:outlineLvl w:val="0"/>
        <w:rPr>
          <w:rFonts w:ascii="黑体" w:eastAsia="黑体" w:hAnsi="黑体" w:cs="宋体" w:hint="eastAsia"/>
          <w:bCs/>
          <w:kern w:val="36"/>
          <w:sz w:val="32"/>
          <w:szCs w:val="32"/>
        </w:rPr>
      </w:pPr>
      <w:r w:rsidRPr="00EB135B">
        <w:rPr>
          <w:rFonts w:ascii="黑体" w:eastAsia="黑体" w:hAnsi="黑体" w:cs="宋体" w:hint="eastAsia"/>
          <w:bCs/>
          <w:kern w:val="36"/>
          <w:sz w:val="36"/>
          <w:szCs w:val="32"/>
        </w:rPr>
        <w:t>教育部召开全国教育系统疫情防控工作视频会议</w:t>
      </w:r>
    </w:p>
    <w:p w:rsidR="00EB135B" w:rsidRPr="00EB135B" w:rsidRDefault="00EB135B" w:rsidP="00EB135B">
      <w:pPr>
        <w:jc w:val="left"/>
        <w:rPr>
          <w:rFonts w:ascii="仿宋_GB2312" w:eastAsia="仿宋_GB2312" w:hAnsi="微软雅黑" w:cs="宋体" w:hint="eastAsia"/>
          <w:kern w:val="0"/>
          <w:sz w:val="32"/>
          <w:szCs w:val="32"/>
        </w:rPr>
      </w:pPr>
      <w:bookmarkStart w:id="0" w:name="_GoBack"/>
      <w:r w:rsidRPr="00EB135B">
        <w:rPr>
          <w:rFonts w:ascii="仿宋_GB2312" w:eastAsia="仿宋_GB2312" w:hAnsi="微软雅黑" w:cs="宋体" w:hint="eastAsia"/>
          <w:kern w:val="0"/>
          <w:sz w:val="32"/>
          <w:szCs w:val="32"/>
        </w:rPr>
        <w:t xml:space="preserve">　　3月14日，教育部召开全国教育系统疫情防控工作视频</w:t>
      </w:r>
      <w:bookmarkEnd w:id="0"/>
      <w:r w:rsidRPr="00EB135B">
        <w:rPr>
          <w:rFonts w:ascii="仿宋_GB2312" w:eastAsia="仿宋_GB2312" w:hAnsi="微软雅黑" w:cs="宋体" w:hint="eastAsia"/>
          <w:kern w:val="0"/>
          <w:sz w:val="32"/>
          <w:szCs w:val="32"/>
        </w:rPr>
        <w:t>会议，深入学习贯彻习近平总书记重要指示精神，落实3月12日国务院联防联控机制电视电话会议精神，部署近期教育系统疫情防控重点任务。教育部党组书记、部长，部应对新冠肺炎疫情工作领导小组组长</w:t>
      </w:r>
      <w:proofErr w:type="gramStart"/>
      <w:r w:rsidRPr="00EB135B">
        <w:rPr>
          <w:rFonts w:ascii="仿宋_GB2312" w:eastAsia="仿宋_GB2312" w:hAnsi="微软雅黑" w:cs="宋体" w:hint="eastAsia"/>
          <w:kern w:val="0"/>
          <w:sz w:val="32"/>
          <w:szCs w:val="32"/>
        </w:rPr>
        <w:t>怀进鹏出席</w:t>
      </w:r>
      <w:proofErr w:type="gramEnd"/>
      <w:r w:rsidRPr="00EB135B">
        <w:rPr>
          <w:rFonts w:ascii="仿宋_GB2312" w:eastAsia="仿宋_GB2312" w:hAnsi="微软雅黑" w:cs="宋体" w:hint="eastAsia"/>
          <w:kern w:val="0"/>
          <w:sz w:val="32"/>
          <w:szCs w:val="32"/>
        </w:rPr>
        <w:t>会议并讲话，教育部党组成员、副部长，部应对新冠肺炎疫情工作领导小组副组长田学军主持会议。</w:t>
      </w:r>
    </w:p>
    <w:p w:rsidR="00EB135B" w:rsidRPr="00EB135B" w:rsidRDefault="00EB135B" w:rsidP="00EB135B">
      <w:pPr>
        <w:jc w:val="left"/>
        <w:rPr>
          <w:rFonts w:ascii="仿宋_GB2312" w:eastAsia="仿宋_GB2312" w:hAnsi="微软雅黑" w:cs="宋体" w:hint="eastAsia"/>
          <w:kern w:val="0"/>
          <w:sz w:val="32"/>
          <w:szCs w:val="32"/>
        </w:rPr>
      </w:pPr>
      <w:r w:rsidRPr="00EB135B">
        <w:rPr>
          <w:rFonts w:ascii="仿宋_GB2312" w:eastAsia="仿宋_GB2312" w:hAnsi="微软雅黑" w:cs="宋体" w:hint="eastAsia"/>
          <w:kern w:val="0"/>
          <w:sz w:val="32"/>
          <w:szCs w:val="32"/>
        </w:rPr>
        <w:t xml:space="preserve">　　</w:t>
      </w:r>
      <w:proofErr w:type="gramStart"/>
      <w:r w:rsidRPr="00EB135B">
        <w:rPr>
          <w:rFonts w:ascii="仿宋_GB2312" w:eastAsia="仿宋_GB2312" w:hAnsi="微软雅黑" w:cs="宋体" w:hint="eastAsia"/>
          <w:kern w:val="0"/>
          <w:sz w:val="32"/>
          <w:szCs w:val="32"/>
        </w:rPr>
        <w:t>怀进鹏</w:t>
      </w:r>
      <w:proofErr w:type="gramEnd"/>
      <w:r w:rsidRPr="00EB135B">
        <w:rPr>
          <w:rFonts w:ascii="仿宋_GB2312" w:eastAsia="仿宋_GB2312" w:hAnsi="微软雅黑" w:cs="宋体" w:hint="eastAsia"/>
          <w:kern w:val="0"/>
          <w:sz w:val="32"/>
          <w:szCs w:val="32"/>
        </w:rPr>
        <w:t>指出，新冠肺炎疫情发生以来，教育部始终把守护广大师生生命安全和身体健康放在第一位，坚持属地统筹与学校落实相统一，坚持疫情防控与事业发展相统一，坚持常态防控与应急处置相结合，坚持线上教学与线下教学相结合，坚持家庭防控与学校防控相统一，坚持弘扬伟大抗</w:t>
      </w:r>
      <w:proofErr w:type="gramStart"/>
      <w:r w:rsidRPr="00EB135B">
        <w:rPr>
          <w:rFonts w:ascii="仿宋_GB2312" w:eastAsia="仿宋_GB2312" w:hAnsi="微软雅黑" w:cs="宋体" w:hint="eastAsia"/>
          <w:kern w:val="0"/>
          <w:sz w:val="32"/>
          <w:szCs w:val="32"/>
        </w:rPr>
        <w:t>疫</w:t>
      </w:r>
      <w:proofErr w:type="gramEnd"/>
      <w:r w:rsidRPr="00EB135B">
        <w:rPr>
          <w:rFonts w:ascii="仿宋_GB2312" w:eastAsia="仿宋_GB2312" w:hAnsi="微软雅黑" w:cs="宋体" w:hint="eastAsia"/>
          <w:kern w:val="0"/>
          <w:sz w:val="32"/>
          <w:szCs w:val="32"/>
        </w:rPr>
        <w:t>精神与培养时代新人相结合，形成了行之有效的做法。教育系统要慎终如始、</w:t>
      </w:r>
      <w:proofErr w:type="gramStart"/>
      <w:r w:rsidRPr="00EB135B">
        <w:rPr>
          <w:rFonts w:ascii="仿宋_GB2312" w:eastAsia="仿宋_GB2312" w:hAnsi="微软雅黑" w:cs="宋体" w:hint="eastAsia"/>
          <w:kern w:val="0"/>
          <w:sz w:val="32"/>
          <w:szCs w:val="32"/>
        </w:rPr>
        <w:t>一</w:t>
      </w:r>
      <w:proofErr w:type="gramEnd"/>
      <w:r w:rsidRPr="00EB135B">
        <w:rPr>
          <w:rFonts w:ascii="仿宋_GB2312" w:eastAsia="仿宋_GB2312" w:hAnsi="微软雅黑" w:cs="宋体" w:hint="eastAsia"/>
          <w:kern w:val="0"/>
          <w:sz w:val="32"/>
          <w:szCs w:val="32"/>
        </w:rPr>
        <w:t>以贯</w:t>
      </w:r>
      <w:proofErr w:type="gramStart"/>
      <w:r w:rsidRPr="00EB135B">
        <w:rPr>
          <w:rFonts w:ascii="仿宋_GB2312" w:eastAsia="仿宋_GB2312" w:hAnsi="微软雅黑" w:cs="宋体" w:hint="eastAsia"/>
          <w:kern w:val="0"/>
          <w:sz w:val="32"/>
          <w:szCs w:val="32"/>
        </w:rPr>
        <w:t>之抓好</w:t>
      </w:r>
      <w:proofErr w:type="gramEnd"/>
      <w:r w:rsidRPr="00EB135B">
        <w:rPr>
          <w:rFonts w:ascii="仿宋_GB2312" w:eastAsia="仿宋_GB2312" w:hAnsi="微软雅黑" w:cs="宋体" w:hint="eastAsia"/>
          <w:kern w:val="0"/>
          <w:sz w:val="32"/>
          <w:szCs w:val="32"/>
        </w:rPr>
        <w:t>疫情防控工作，筑牢教育系统疫情防线，守护3亿多师生生命健康安全，为巩固全国疫情防控重大战略成果</w:t>
      </w:r>
      <w:proofErr w:type="gramStart"/>
      <w:r w:rsidRPr="00EB135B">
        <w:rPr>
          <w:rFonts w:ascii="仿宋_GB2312" w:eastAsia="仿宋_GB2312" w:hAnsi="微软雅黑" w:cs="宋体" w:hint="eastAsia"/>
          <w:kern w:val="0"/>
          <w:sz w:val="32"/>
          <w:szCs w:val="32"/>
        </w:rPr>
        <w:t>作出</w:t>
      </w:r>
      <w:proofErr w:type="gramEnd"/>
      <w:r w:rsidRPr="00EB135B">
        <w:rPr>
          <w:rFonts w:ascii="仿宋_GB2312" w:eastAsia="仿宋_GB2312" w:hAnsi="微软雅黑" w:cs="宋体" w:hint="eastAsia"/>
          <w:kern w:val="0"/>
          <w:sz w:val="32"/>
          <w:szCs w:val="32"/>
        </w:rPr>
        <w:t>应有贡献。</w:t>
      </w:r>
    </w:p>
    <w:p w:rsidR="00EB135B" w:rsidRPr="00EB135B" w:rsidRDefault="00EB135B" w:rsidP="00EB135B">
      <w:pPr>
        <w:jc w:val="left"/>
        <w:rPr>
          <w:rFonts w:ascii="仿宋_GB2312" w:eastAsia="仿宋_GB2312" w:hAnsi="微软雅黑" w:cs="宋体" w:hint="eastAsia"/>
          <w:kern w:val="0"/>
          <w:sz w:val="32"/>
          <w:szCs w:val="32"/>
        </w:rPr>
      </w:pPr>
      <w:r w:rsidRPr="00EB135B">
        <w:rPr>
          <w:rFonts w:ascii="仿宋_GB2312" w:eastAsia="仿宋_GB2312" w:hAnsi="微软雅黑" w:cs="宋体" w:hint="eastAsia"/>
          <w:kern w:val="0"/>
          <w:sz w:val="32"/>
          <w:szCs w:val="32"/>
        </w:rPr>
        <w:t xml:space="preserve">　　</w:t>
      </w:r>
      <w:proofErr w:type="gramStart"/>
      <w:r w:rsidRPr="00EB135B">
        <w:rPr>
          <w:rFonts w:ascii="仿宋_GB2312" w:eastAsia="仿宋_GB2312" w:hAnsi="微软雅黑" w:cs="宋体" w:hint="eastAsia"/>
          <w:kern w:val="0"/>
          <w:sz w:val="32"/>
          <w:szCs w:val="32"/>
        </w:rPr>
        <w:t>怀进鹏</w:t>
      </w:r>
      <w:proofErr w:type="gramEnd"/>
      <w:r w:rsidRPr="00EB135B">
        <w:rPr>
          <w:rFonts w:ascii="仿宋_GB2312" w:eastAsia="仿宋_GB2312" w:hAnsi="微软雅黑" w:cs="宋体" w:hint="eastAsia"/>
          <w:kern w:val="0"/>
          <w:sz w:val="32"/>
          <w:szCs w:val="32"/>
        </w:rPr>
        <w:t>强调，近期我国疫情多发频发，教育系统疫情防控面临复杂严峻形势和挑战。要毫不动摇地坚持行之有效的既定防控政策措施，压实“四方责任”，落实“四早”要求，从严从紧抓好教育系统疫情防控重点工作。一是疫情防控政治责任再强化。各地教育部门和高校要提高</w:t>
      </w:r>
      <w:r w:rsidRPr="00EB135B">
        <w:rPr>
          <w:rFonts w:ascii="仿宋_GB2312" w:eastAsia="仿宋_GB2312" w:hAnsi="微软雅黑" w:cs="宋体" w:hint="eastAsia"/>
          <w:kern w:val="0"/>
          <w:sz w:val="32"/>
          <w:szCs w:val="32"/>
        </w:rPr>
        <w:lastRenderedPageBreak/>
        <w:t>政治站位，强化使命担当，确保疫情防控领导体制、应急机制、指挥体系高效运行。二是常态化疫情防控措施再落实。严格落实校门管理，加强健康教育，加强师生员工及其共同生活居住人员健康状况监测。三是应急处置能力再提高。要健全完善疫情应急处置预案，与卫生健康部门、</w:t>
      </w:r>
      <w:proofErr w:type="gramStart"/>
      <w:r w:rsidRPr="00EB135B">
        <w:rPr>
          <w:rFonts w:ascii="仿宋_GB2312" w:eastAsia="仿宋_GB2312" w:hAnsi="微软雅黑" w:cs="宋体" w:hint="eastAsia"/>
          <w:kern w:val="0"/>
          <w:sz w:val="32"/>
          <w:szCs w:val="32"/>
        </w:rPr>
        <w:t>疾控机构</w:t>
      </w:r>
      <w:proofErr w:type="gramEnd"/>
      <w:r w:rsidRPr="00EB135B">
        <w:rPr>
          <w:rFonts w:ascii="仿宋_GB2312" w:eastAsia="仿宋_GB2312" w:hAnsi="微软雅黑" w:cs="宋体" w:hint="eastAsia"/>
          <w:kern w:val="0"/>
          <w:sz w:val="32"/>
          <w:szCs w:val="32"/>
        </w:rPr>
        <w:t>和医疗卫生机构有针对性地协同开展多场景、实操性应对学校突发疫情应急演练。四是家校协同防控再升级。进一步健全</w:t>
      </w:r>
      <w:proofErr w:type="gramStart"/>
      <w:r w:rsidRPr="00EB135B">
        <w:rPr>
          <w:rFonts w:ascii="仿宋_GB2312" w:eastAsia="仿宋_GB2312" w:hAnsi="微软雅黑" w:cs="宋体" w:hint="eastAsia"/>
          <w:kern w:val="0"/>
          <w:sz w:val="32"/>
          <w:szCs w:val="32"/>
        </w:rPr>
        <w:t>完善家</w:t>
      </w:r>
      <w:proofErr w:type="gramEnd"/>
      <w:r w:rsidRPr="00EB135B">
        <w:rPr>
          <w:rFonts w:ascii="仿宋_GB2312" w:eastAsia="仿宋_GB2312" w:hAnsi="微软雅黑" w:cs="宋体" w:hint="eastAsia"/>
          <w:kern w:val="0"/>
          <w:sz w:val="32"/>
          <w:szCs w:val="32"/>
        </w:rPr>
        <w:t>校协同防控机制，充分调动教职员工、学生、家长全员参与支持学校疫情防控工作。五是人文关怀和服务</w:t>
      </w:r>
      <w:proofErr w:type="gramStart"/>
      <w:r w:rsidRPr="00EB135B">
        <w:rPr>
          <w:rFonts w:ascii="仿宋_GB2312" w:eastAsia="仿宋_GB2312" w:hAnsi="微软雅黑" w:cs="宋体" w:hint="eastAsia"/>
          <w:kern w:val="0"/>
          <w:sz w:val="32"/>
          <w:szCs w:val="32"/>
        </w:rPr>
        <w:t>保障再</w:t>
      </w:r>
      <w:proofErr w:type="gramEnd"/>
      <w:r w:rsidRPr="00EB135B">
        <w:rPr>
          <w:rFonts w:ascii="仿宋_GB2312" w:eastAsia="仿宋_GB2312" w:hAnsi="微软雅黑" w:cs="宋体" w:hint="eastAsia"/>
          <w:kern w:val="0"/>
          <w:sz w:val="32"/>
          <w:szCs w:val="32"/>
        </w:rPr>
        <w:t>加强。既要严格落实疫情防控措施，又要关心关注师生思想动态和心理状况。六是督导检查</w:t>
      </w:r>
      <w:proofErr w:type="gramStart"/>
      <w:r w:rsidRPr="00EB135B">
        <w:rPr>
          <w:rFonts w:ascii="仿宋_GB2312" w:eastAsia="仿宋_GB2312" w:hAnsi="微软雅黑" w:cs="宋体" w:hint="eastAsia"/>
          <w:kern w:val="0"/>
          <w:sz w:val="32"/>
          <w:szCs w:val="32"/>
        </w:rPr>
        <w:t>整改再</w:t>
      </w:r>
      <w:proofErr w:type="gramEnd"/>
      <w:r w:rsidRPr="00EB135B">
        <w:rPr>
          <w:rFonts w:ascii="仿宋_GB2312" w:eastAsia="仿宋_GB2312" w:hAnsi="微软雅黑" w:cs="宋体" w:hint="eastAsia"/>
          <w:kern w:val="0"/>
          <w:sz w:val="32"/>
          <w:szCs w:val="32"/>
        </w:rPr>
        <w:t>部署。各级教育行政部门要组织开展疫情防控措施落实情况专项监督检查，及时发现和整改问题。</w:t>
      </w:r>
    </w:p>
    <w:p w:rsidR="00EB135B" w:rsidRPr="00EB135B" w:rsidRDefault="00EB135B" w:rsidP="00EB135B">
      <w:pPr>
        <w:jc w:val="left"/>
        <w:rPr>
          <w:rFonts w:ascii="微软雅黑" w:eastAsia="微软雅黑" w:hAnsi="微软雅黑" w:cs="宋体" w:hint="eastAsia"/>
          <w:color w:val="4B4B4B"/>
          <w:kern w:val="0"/>
          <w:sz w:val="24"/>
          <w:szCs w:val="24"/>
        </w:rPr>
      </w:pPr>
      <w:r w:rsidRPr="00EB135B">
        <w:rPr>
          <w:rFonts w:ascii="仿宋_GB2312" w:eastAsia="仿宋_GB2312" w:hAnsi="微软雅黑" w:cs="宋体" w:hint="eastAsia"/>
          <w:kern w:val="0"/>
          <w:sz w:val="32"/>
          <w:szCs w:val="32"/>
        </w:rPr>
        <w:t xml:space="preserve">　　会议以视频会议形式召开。在京教育部党组成员，中央教育工作领导小组秘书组秘书局、教育部机关各司局主要负责人，中央纪委国家监委驻教育部纪检监察组负责人，教育部应对新冠肺炎疫情工作领导小组办公室、各专项工作组和机关服务中心主要负责人在主会场参加会议。各省级教育行政部门、直属各高等学校、部省合建各高等学校疫情防控工作领导小组主要负责人等在分会场参加会议。</w:t>
      </w:r>
    </w:p>
    <w:p w:rsidR="00512BD4" w:rsidRPr="00EB135B" w:rsidRDefault="00EB135B"/>
    <w:sectPr w:rsidR="00512BD4" w:rsidRPr="00EB1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5B"/>
    <w:rsid w:val="0079595B"/>
    <w:rsid w:val="008A4EA4"/>
    <w:rsid w:val="00EB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A0B91-1C96-4ED2-9F99-0F171688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B13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35B"/>
    <w:rPr>
      <w:rFonts w:ascii="宋体" w:eastAsia="宋体" w:hAnsi="宋体" w:cs="宋体"/>
      <w:b/>
      <w:bCs/>
      <w:kern w:val="36"/>
      <w:sz w:val="48"/>
      <w:szCs w:val="48"/>
    </w:rPr>
  </w:style>
  <w:style w:type="paragraph" w:styleId="a3">
    <w:name w:val="Normal (Web)"/>
    <w:basedOn w:val="a"/>
    <w:uiPriority w:val="99"/>
    <w:semiHidden/>
    <w:unhideWhenUsed/>
    <w:rsid w:val="00EB13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39025">
      <w:bodyDiv w:val="1"/>
      <w:marLeft w:val="0"/>
      <w:marRight w:val="0"/>
      <w:marTop w:val="0"/>
      <w:marBottom w:val="0"/>
      <w:divBdr>
        <w:top w:val="none" w:sz="0" w:space="0" w:color="auto"/>
        <w:left w:val="none" w:sz="0" w:space="0" w:color="auto"/>
        <w:bottom w:val="none" w:sz="0" w:space="0" w:color="auto"/>
        <w:right w:val="none" w:sz="0" w:space="0" w:color="auto"/>
      </w:divBdr>
      <w:divsChild>
        <w:div w:id="1453093817">
          <w:marLeft w:val="0"/>
          <w:marRight w:val="0"/>
          <w:marTop w:val="300"/>
          <w:marBottom w:val="150"/>
          <w:divBdr>
            <w:top w:val="none" w:sz="0" w:space="0" w:color="auto"/>
            <w:left w:val="none" w:sz="0" w:space="0" w:color="auto"/>
            <w:bottom w:val="none" w:sz="0" w:space="0" w:color="auto"/>
            <w:right w:val="none" w:sz="0" w:space="0" w:color="auto"/>
          </w:divBdr>
        </w:div>
        <w:div w:id="6101701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2022-03-19T06:44:00Z</dcterms:created>
  <dcterms:modified xsi:type="dcterms:W3CDTF">2022-03-19T06:45:00Z</dcterms:modified>
</cp:coreProperties>
</file>