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95" w:rsidRPr="00CD3995" w:rsidRDefault="00CD3995" w:rsidP="00CD3995">
      <w:pPr>
        <w:widowControl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CD3995">
        <w:rPr>
          <w:rFonts w:ascii="黑体" w:eastAsia="黑体" w:hAnsi="黑体" w:cs="Times New Roman" w:hint="eastAsia"/>
          <w:kern w:val="0"/>
          <w:sz w:val="32"/>
          <w:szCs w:val="32"/>
        </w:rPr>
        <w:t>附件1</w:t>
      </w:r>
    </w:p>
    <w:p w:rsidR="00B4646D" w:rsidRDefault="00C92038" w:rsidP="00653D5D">
      <w:pPr>
        <w:widowControl/>
        <w:jc w:val="center"/>
        <w:rPr>
          <w:rFonts w:ascii="Times New Roman" w:eastAsia="方正小标宋简体" w:hAnsi="Times New Roman" w:cs="Times New Roman"/>
          <w:kern w:val="0"/>
          <w:sz w:val="40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0"/>
          <w:szCs w:val="44"/>
        </w:rPr>
        <w:t>西北农林科技大学</w:t>
      </w:r>
      <w:r>
        <w:rPr>
          <w:rFonts w:ascii="Times New Roman" w:eastAsia="方正小标宋简体" w:hAnsi="Times New Roman" w:cs="Times New Roman" w:hint="eastAsia"/>
          <w:kern w:val="0"/>
          <w:sz w:val="40"/>
          <w:szCs w:val="44"/>
        </w:rPr>
        <w:t>落实</w:t>
      </w:r>
      <w:r>
        <w:rPr>
          <w:rFonts w:ascii="Times New Roman" w:eastAsia="方正小标宋简体" w:hAnsi="Times New Roman" w:cs="Times New Roman"/>
          <w:kern w:val="0"/>
          <w:sz w:val="40"/>
          <w:szCs w:val="44"/>
        </w:rPr>
        <w:t>《深化新时代教育评价改革总体方案》工作任务清单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055"/>
        <w:gridCol w:w="3173"/>
        <w:gridCol w:w="847"/>
        <w:gridCol w:w="4254"/>
        <w:gridCol w:w="1211"/>
        <w:gridCol w:w="1712"/>
        <w:gridCol w:w="1263"/>
      </w:tblGrid>
      <w:tr w:rsidR="00B4646D">
        <w:trPr>
          <w:tblHeader/>
        </w:trPr>
        <w:tc>
          <w:tcPr>
            <w:tcW w:w="247" w:type="pct"/>
            <w:shd w:val="clear" w:color="auto" w:fill="auto"/>
            <w:noWrap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B4646D" w:rsidRDefault="00C92038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改革任务</w:t>
            </w:r>
          </w:p>
        </w:tc>
        <w:tc>
          <w:tcPr>
            <w:tcW w:w="298" w:type="pct"/>
            <w:vAlign w:val="center"/>
          </w:tcPr>
          <w:p w:rsidR="00B4646D" w:rsidRDefault="00C92038" w:rsidP="00653D5D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举措</w:t>
            </w: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  <w:sz w:val="24"/>
                <w:szCs w:val="24"/>
              </w:rPr>
              <w:br/>
            </w: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落实举措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责任领导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责任单位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kern w:val="0"/>
                <w:sz w:val="24"/>
                <w:szCs w:val="24"/>
              </w:rPr>
              <w:t>完成时限</w:t>
            </w:r>
          </w:p>
        </w:tc>
      </w:tr>
      <w:tr w:rsidR="00B4646D">
        <w:tc>
          <w:tcPr>
            <w:tcW w:w="247" w:type="pct"/>
            <w:vMerge w:val="restart"/>
            <w:shd w:val="clear" w:color="auto" w:fill="auto"/>
            <w:noWrap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改革学校评价</w:t>
            </w: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4646D" w:rsidRDefault="00C92038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将落实党的全面领导、坚持正确办学方向、加强和改进学校党的建设以及党建带团建、做好思想政治工作和意识形态工作、依法治校办学、维护安全稳定作为评价学校及其领导人员、管理人员的重要内容</w:t>
            </w: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96" w:type="pct"/>
            <w:vAlign w:val="center"/>
          </w:tcPr>
          <w:p w:rsidR="00B4646D" w:rsidRDefault="00C92038" w:rsidP="003A5932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加强党对学校工作全面领导，履行管党治党、办学治校主体责任，坚持和完善党委领导下的校长负责制，修订党委全委会、党委常委会、校长办公会议事规则，把党的领导贯彻</w:t>
            </w:r>
            <w:r w:rsidR="0083048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到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办学治校、教书育人全过程。将</w:t>
            </w:r>
            <w:r w:rsidR="0083048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教育评价改革工作作为重要内容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纳入深化中央巡视整改和校内巡察</w:t>
            </w:r>
            <w:r w:rsidR="0083048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，层层夯实责任，确保各项改革任务落实到位。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李兴旺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吴普特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党校办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已完成并长期推进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96" w:type="pct"/>
            <w:vAlign w:val="center"/>
          </w:tcPr>
          <w:p w:rsidR="00B4646D" w:rsidRDefault="0083048C" w:rsidP="00DD389E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全面</w:t>
            </w:r>
            <w:r w:rsidR="00C9203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贯彻全国高校思政</w:t>
            </w:r>
            <w:r w:rsidR="00CB2A81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工作</w:t>
            </w:r>
            <w:r w:rsidR="00C9203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会</w:t>
            </w:r>
            <w:r w:rsidR="00CB2A81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议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，全国教育大会和</w:t>
            </w:r>
            <w:r w:rsidR="00C9203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全国研究生</w:t>
            </w:r>
            <w:r w:rsidR="00DD389E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教育</w:t>
            </w:r>
            <w:bookmarkStart w:id="0" w:name="_GoBack"/>
            <w:bookmarkEnd w:id="0"/>
            <w:r w:rsidR="00C9203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会议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等精神，认真</w:t>
            </w:r>
            <w:r w:rsidR="00C9203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落实教</w:t>
            </w:r>
            <w:r w:rsidR="002D49C0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育部等八部门关于加快构建高校思想政治工作体系的意见，建立工作台账</w:t>
            </w:r>
            <w:r w:rsidR="00C92038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，积极构建十大育人体系，形成思政工作大格局。</w:t>
            </w:r>
            <w:r w:rsidR="00375351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全面落实深化新时代</w:t>
            </w:r>
            <w:proofErr w:type="gramStart"/>
            <w:r w:rsidR="00375351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思政课改革</w:t>
            </w:r>
            <w:proofErr w:type="gramEnd"/>
            <w:r w:rsidR="00375351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创新实施方案，持续加强马克思主义学院建设。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李兴旺</w:t>
            </w:r>
          </w:p>
        </w:tc>
        <w:tc>
          <w:tcPr>
            <w:tcW w:w="602" w:type="pct"/>
            <w:vAlign w:val="center"/>
          </w:tcPr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党校办</w:t>
            </w:r>
          </w:p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组织部</w:t>
            </w:r>
          </w:p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宣传部</w:t>
            </w:r>
          </w:p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教务处</w:t>
            </w:r>
          </w:p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研究生院</w:t>
            </w:r>
          </w:p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学工部</w:t>
            </w:r>
          </w:p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工部</w:t>
            </w:r>
          </w:p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团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委</w:t>
            </w:r>
          </w:p>
          <w:p w:rsidR="00375351" w:rsidRDefault="00375351" w:rsidP="00832F0E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444" w:type="pct"/>
            <w:vAlign w:val="center"/>
          </w:tcPr>
          <w:p w:rsidR="00653D5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12</w:t>
            </w:r>
            <w:r w:rsidR="00C95FEC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496" w:type="pct"/>
            <w:vAlign w:val="center"/>
          </w:tcPr>
          <w:p w:rsidR="00B4646D" w:rsidRDefault="00C92038" w:rsidP="003A5932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持续开展新时代党建示范创建和质量创优工作，</w:t>
            </w:r>
            <w:r w:rsidR="008304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深入</w:t>
            </w:r>
            <w:r w:rsidR="0083048C">
              <w:rPr>
                <w:rFonts w:ascii="Times New Roman" w:eastAsiaTheme="majorEastAsia" w:hAnsi="Times New Roman" w:cs="Times New Roman"/>
                <w:sz w:val="24"/>
                <w:szCs w:val="24"/>
              </w:rPr>
              <w:t>推进基层党建</w:t>
            </w:r>
            <w:r w:rsidR="0083048C">
              <w:rPr>
                <w:rFonts w:ascii="Times New Roman" w:eastAsiaTheme="majorEastAsia" w:hAnsi="Times New Roman" w:cs="Times New Roman"/>
                <w:sz w:val="24"/>
                <w:szCs w:val="24"/>
              </w:rPr>
              <w:t>“1155”</w:t>
            </w:r>
            <w:r w:rsidR="0083048C">
              <w:rPr>
                <w:rFonts w:ascii="Times New Roman" w:eastAsiaTheme="majorEastAsia" w:hAnsi="Times New Roman" w:cs="Times New Roman"/>
                <w:sz w:val="24"/>
                <w:szCs w:val="24"/>
              </w:rPr>
              <w:t>工程</w:t>
            </w:r>
            <w:r w:rsidR="008304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。持续实施“双带头人”工程，进一步加强学科团队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、课题组等基层教学科研组织</w:t>
            </w:r>
            <w:r w:rsidR="0083048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的党建工作。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吕卫东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496" w:type="pct"/>
            <w:vAlign w:val="center"/>
          </w:tcPr>
          <w:p w:rsidR="00B4646D" w:rsidRDefault="00C92038" w:rsidP="00A95C6A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修订学校《党委意识形态责任制实施细则》</w:t>
            </w:r>
            <w:r w:rsidR="0083048C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，进一步明确各级领导人员的意识形态工作责任，切实加强意识形态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阵地建设与管理，牢牢把握意识形态领导权、话语权、主动权。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496" w:type="pct"/>
            <w:vAlign w:val="center"/>
          </w:tcPr>
          <w:p w:rsidR="00B4646D" w:rsidRDefault="00C92038" w:rsidP="00A95C6A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制定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学校《关于进一步加强法治工作的实施方案》，坚持将法治作为学校治理的基本理念和基本方式，以法治思维和法治方式引领、推动、保障学校改革与发展，不断提升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内部治理法治化、制度化、规范化水平。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冷畅俭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党校办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已完成并长期推进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496" w:type="pct"/>
            <w:vAlign w:val="center"/>
          </w:tcPr>
          <w:p w:rsidR="00B4646D" w:rsidRDefault="00E82DD7" w:rsidP="000E45B2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持续</w:t>
            </w:r>
            <w:r w:rsidR="000E45B2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做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好</w:t>
            </w:r>
            <w:r w:rsidR="00C92038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党委（</w:t>
            </w:r>
            <w:r w:rsidR="00C92038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党总支）书记抓基层党建述职评议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考核工作</w:t>
            </w:r>
            <w:r w:rsidR="00C92038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，</w:t>
            </w:r>
            <w:r w:rsidR="00C92038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将党建带团建、</w:t>
            </w:r>
            <w:r w:rsidR="00C92038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共青团推优入党、</w:t>
            </w:r>
            <w:r w:rsidR="00C92038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做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好思想政治工作和意识形态工作、依法治校办学、维护安全稳定等作为</w:t>
            </w:r>
            <w:r w:rsidR="0083048C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党委述职评议工作和领导人员</w:t>
            </w:r>
            <w:r w:rsidR="00020A32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年度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考核述职述责、民主生活会对照检查的重要内容</w:t>
            </w:r>
            <w:r w:rsidR="00C92038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吕卫东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根据高校评价改革方向和要求，进一步</w:t>
            </w: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修订处级单位考评办法和资源配置办</w:t>
            </w:r>
            <w:r w:rsidR="0083048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法，完善处级领导人员</w:t>
            </w:r>
            <w:r w:rsidR="00020A3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年度考核办法。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吕卫东</w:t>
            </w:r>
          </w:p>
          <w:p w:rsidR="00020A32" w:rsidRDefault="00020A3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冷畅俭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Pr="00390339" w:rsidRDefault="00C92038" w:rsidP="00A95C6A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90339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党校办</w:t>
            </w:r>
          </w:p>
          <w:p w:rsidR="00020A32" w:rsidRPr="00390339" w:rsidRDefault="00020A32" w:rsidP="00A95C6A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390339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组织部</w:t>
            </w:r>
          </w:p>
          <w:p w:rsidR="00020A32" w:rsidRDefault="00020A32" w:rsidP="00A95C6A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 w:rsidRPr="00390339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计财处</w:t>
            </w:r>
          </w:p>
        </w:tc>
        <w:tc>
          <w:tcPr>
            <w:tcW w:w="444" w:type="pct"/>
            <w:vAlign w:val="center"/>
          </w:tcPr>
          <w:p w:rsidR="00653D5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496" w:type="pct"/>
            <w:vAlign w:val="center"/>
          </w:tcPr>
          <w:p w:rsidR="00B4646D" w:rsidRDefault="00C92038" w:rsidP="00F3353E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成立学校教育评价改革工作领导小组，统筹全校教育评价改革工作，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建立健全党委统一领导、党政齐抓共管、部门各负其责的领导体制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全力推进教育评价改革。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吕卫东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党校办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已完成并长期推进</w:t>
            </w:r>
          </w:p>
        </w:tc>
      </w:tr>
      <w:tr w:rsidR="00B4646D" w:rsidTr="00A95C6A">
        <w:trPr>
          <w:trHeight w:val="1368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4646D" w:rsidRDefault="00C92038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健全学校内部质量保障制度</w:t>
            </w: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96" w:type="pct"/>
          </w:tcPr>
          <w:p w:rsidR="00B4646D" w:rsidRDefault="00C92038" w:rsidP="00A95C6A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加强本科专业、课程一流质量标准体系建设，修订学校《教师教学工作规范》，改进完善课堂教学质量评价。完善毕业生就业质量跟踪调查及反馈改进机制。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  <w:p w:rsidR="00B4646D" w:rsidRDefault="00C92038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B4646D" w:rsidRDefault="00C92038" w:rsidP="005D0D98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就业中心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96" w:type="pct"/>
          </w:tcPr>
          <w:p w:rsidR="00B4646D" w:rsidRDefault="00C92038" w:rsidP="00A95C6A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制定</w:t>
            </w:r>
            <w:r w:rsidR="00CD342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《关于深化学生会（研究生会）改革的实施办法》《学生会（研究生会）学生干部管理考核办法》《</w:t>
            </w:r>
            <w:r>
              <w:rPr>
                <w:rFonts w:ascii="Times New Roman" w:hAnsi="Times New Roman" w:cs="Times New Roman" w:hint="eastAsia"/>
                <w:spacing w:val="6"/>
                <w:kern w:val="0"/>
                <w:sz w:val="24"/>
                <w:szCs w:val="24"/>
              </w:rPr>
              <w:t>学生社团管理办法》等文件，规范团代会、学（研）代会召开机制，深化组织改革，引导学生组织回归学生本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位。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委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已完成并长期推进</w:t>
            </w:r>
          </w:p>
        </w:tc>
      </w:tr>
      <w:tr w:rsidR="00B4646D" w:rsidTr="00A95C6A">
        <w:trPr>
          <w:trHeight w:val="691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96" w:type="pct"/>
          </w:tcPr>
          <w:p w:rsidR="00B4646D" w:rsidRDefault="00390339" w:rsidP="00A95C6A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制定</w:t>
            </w:r>
            <w:r w:rsidR="00270D7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研究生申请学位学术成果标准规定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，修订学位授予标准。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39033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  <w:r w:rsidR="00C92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 w:rsidTr="00A95C6A">
        <w:trPr>
          <w:trHeight w:val="1780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96" w:type="pct"/>
          </w:tcPr>
          <w:p w:rsidR="00B4646D" w:rsidRDefault="00C92038" w:rsidP="00F60911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打造教育教学</w:t>
            </w:r>
            <w:r w:rsidR="00F6091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质量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大数据跟踪监测系统，建设教育教学</w:t>
            </w:r>
            <w:r w:rsidR="00F6091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质量</w:t>
            </w:r>
            <w:r w:rsidR="0083048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信息化评价与监控体系，促进教与学的综合性、全程化</w:t>
            </w:r>
            <w:r w:rsidR="0083048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多维度</w:t>
            </w:r>
            <w:r w:rsidR="00F3353E">
              <w:rPr>
                <w:rFonts w:ascii="Times New Roman" w:hAnsi="Times New Roman" w:cs="Times New Roman"/>
                <w:kern w:val="0"/>
                <w:sz w:val="24"/>
                <w:szCs w:val="24"/>
              </w:rPr>
              <w:t>评价。建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成</w:t>
            </w:r>
            <w:r w:rsidR="0083048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专业评估和专业认证信息系统，探索实施本科专业校内评估</w:t>
            </w:r>
            <w:r w:rsidR="0083048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机制。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军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信息化管理处教务处</w:t>
            </w:r>
          </w:p>
          <w:p w:rsidR="00C60F43" w:rsidRDefault="00C60F4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 w:rsidR="00587D3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 w:rsidP="00832F0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建成</w:t>
            </w:r>
            <w:r w:rsidR="00587D3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教育教学</w:t>
            </w:r>
            <w:r w:rsidR="00587D3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质量</w:t>
            </w:r>
            <w:r w:rsidR="00587D3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大数据跟踪监测系统</w:t>
            </w:r>
            <w:r w:rsidR="00587D3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；</w:t>
            </w:r>
            <w:r w:rsidR="00587D3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2022</w:t>
            </w:r>
            <w:r w:rsidR="00587D3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</w:t>
            </w:r>
            <w:r w:rsidR="00587D3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  <w:r w:rsidR="00587D3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月</w:t>
            </w:r>
            <w:r w:rsidR="00F3353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成</w:t>
            </w:r>
            <w:r w:rsidR="00587D31"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专业评估和专业认证信息系统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96" w:type="pct"/>
            <w:vAlign w:val="center"/>
          </w:tcPr>
          <w:p w:rsidR="00B4646D" w:rsidRDefault="00820665" w:rsidP="00A95C6A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完善</w:t>
            </w:r>
            <w:r w:rsidR="00C92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学校《机关职能处室、直附属单位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工作</w:t>
            </w:r>
            <w:r w:rsidR="00C92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职责》，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进一步</w:t>
            </w:r>
            <w:proofErr w:type="gramStart"/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健全部门</w:t>
            </w:r>
            <w:proofErr w:type="gramEnd"/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协同联动工作机制，确保工作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任务一体化推进</w:t>
            </w:r>
            <w:r w:rsidR="00C92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  <w:p w:rsidR="00270D7D" w:rsidRDefault="00270D7D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吕卫东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  <w:p w:rsidR="00377CA6" w:rsidRDefault="00377CA6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党校办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96" w:type="pct"/>
            <w:vAlign w:val="center"/>
          </w:tcPr>
          <w:p w:rsidR="00B4646D" w:rsidRDefault="00270D7D" w:rsidP="00A95C6A">
            <w:pPr>
              <w:widowControl/>
              <w:spacing w:line="340" w:lineRule="exact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严格落实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《普通高等学校本科教育教学审核评估实施方案（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2021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—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2025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年）》</w:t>
            </w:r>
            <w:r w:rsidR="00C92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，加强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内涵建设</w:t>
            </w:r>
            <w:r w:rsidR="00C92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</w:t>
            </w:r>
            <w:r w:rsidR="00C9203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不断</w:t>
            </w:r>
            <w:r w:rsidR="00C92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强化</w:t>
            </w:r>
            <w:r w:rsidR="0083048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教育</w:t>
            </w:r>
            <w:r w:rsidR="00C92038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教学质量监控、反馈、改进工作。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B4646D" w:rsidRDefault="00D124DD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加强内控</w:t>
            </w:r>
            <w:r w:rsidR="0083048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体系建设，完善内控质量评价工作机制。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冷畅俭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审计处</w:t>
            </w:r>
          </w:p>
          <w:p w:rsidR="00CC16D9" w:rsidRDefault="00CC16D9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计财处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4646D" w:rsidRDefault="00C92038" w:rsidP="0085120C">
            <w:pPr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改进本科教育教学评估，突出思想政治教育、教授为本科生上课、生师比、生均课程门数、优势特色专业、学位论文（毕业设计）指导、学生管理与服务、学生参加社会实践、毕业生发展、用人单位满意度等</w:t>
            </w:r>
          </w:p>
        </w:tc>
        <w:tc>
          <w:tcPr>
            <w:tcW w:w="298" w:type="pct"/>
            <w:vAlign w:val="center"/>
          </w:tcPr>
          <w:p w:rsidR="00B4646D" w:rsidRPr="007939EF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939E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96" w:type="pct"/>
            <w:vAlign w:val="center"/>
          </w:tcPr>
          <w:p w:rsidR="00B4646D" w:rsidRPr="007939EF" w:rsidRDefault="007939EF" w:rsidP="001B152A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939E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完善学校《关于教授、副教授为本科生授课的规定》，落实好教授、副教授为本科生上课制度。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  <w:p w:rsidR="00C95FEC" w:rsidRDefault="00C95FEC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7664FA" w:rsidRDefault="007664FA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  <w:p w:rsidR="00B4646D" w:rsidRPr="007664FA" w:rsidRDefault="00D636F0" w:rsidP="007664FA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96" w:type="pct"/>
            <w:vAlign w:val="center"/>
          </w:tcPr>
          <w:p w:rsidR="00B4646D" w:rsidRDefault="00C92038" w:rsidP="001B152A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加强《普通高等学校本科教育教学审核评估实施方案（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2021—2025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年）》学习培训，研究制定学校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迎评促建工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作方案，</w:t>
            </w:r>
            <w:r w:rsidR="001B152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做好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教育部本科教育教学审核评估</w:t>
            </w:r>
            <w:r w:rsidR="001B152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准备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工作</w:t>
            </w:r>
            <w:r w:rsidR="001B152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4646D" w:rsidRDefault="00C92038" w:rsidP="0085120C">
            <w:pPr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改进学科评估，强化人才培养中心地位，淡化论文收录数、引用率、奖项数等数量指标，突出学科特色、质量和贡献，纠正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片面以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学术头衔评价学术水平的做法，教师成果严格按署名单位认定、不随人走</w:t>
            </w: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96" w:type="pct"/>
            <w:vAlign w:val="center"/>
          </w:tcPr>
          <w:p w:rsidR="00B4646D" w:rsidRDefault="00C92038" w:rsidP="003A5932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修改完善引进人才学术评价指标，淡化论文收录数、引用率等数量指标</w:t>
            </w:r>
            <w:r w:rsidR="00F3353E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实行代表性成果评价制度，注重论文内涵的评价。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人才办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96" w:type="pct"/>
            <w:vAlign w:val="center"/>
          </w:tcPr>
          <w:p w:rsidR="00B4646D" w:rsidRDefault="00C92038" w:rsidP="003A5932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修订</w:t>
            </w:r>
            <w:r w:rsidR="00270D7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《职称评审暂行实施办法》，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注重</w:t>
            </w:r>
            <w:r w:rsidR="00F3353E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人才的学术贡献、社会贡献、发展潜力及现实表现。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496" w:type="pct"/>
            <w:vAlign w:val="center"/>
          </w:tcPr>
          <w:p w:rsidR="00B4646D" w:rsidRDefault="00C92038" w:rsidP="003A5932"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将《深化新时代教育评价改革总体方案》精神和相关工作任务纳入学校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十四五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发展规划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和“五个标杆”行动计划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推动学校内涵发展、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高质量发展。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韦革宏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发改处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ind w:firstLineChars="50" w:firstLine="120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496" w:type="pct"/>
            <w:vAlign w:val="center"/>
          </w:tcPr>
          <w:p w:rsidR="00B4646D" w:rsidRDefault="00C92038" w:rsidP="0099406B">
            <w:pPr>
              <w:spacing w:line="38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制定</w:t>
            </w:r>
            <w:r w:rsidR="00270D7D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《学科建设专项资金管理细则》，进一步规范学科建设专项资金的使用和管理。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韦革宏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发改处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spacing w:line="360" w:lineRule="exact"/>
              <w:ind w:firstLineChars="50" w:firstLine="120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已完成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496" w:type="pct"/>
            <w:vAlign w:val="center"/>
          </w:tcPr>
          <w:p w:rsidR="00B4646D" w:rsidRDefault="00C92038" w:rsidP="00270D7D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研究制定</w:t>
            </w:r>
            <w:r w:rsidR="00270D7D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高水平期刊目录，注重标志性成果的质量、贡献和影响，引导学科实现高质量发展。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韦革宏</w:t>
            </w:r>
          </w:p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房玉林</w:t>
            </w:r>
          </w:p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  <w:p w:rsidR="00C95FEC" w:rsidRDefault="00C95FE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赵敏娟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办</w:t>
            </w:r>
          </w:p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发改处</w:t>
            </w:r>
          </w:p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科研院</w:t>
            </w:r>
          </w:p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  <w:p w:rsidR="00DB0F1F" w:rsidRDefault="00DB0F1F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496" w:type="pct"/>
            <w:vAlign w:val="center"/>
          </w:tcPr>
          <w:p w:rsidR="00B4646D" w:rsidRDefault="00C92038" w:rsidP="0099406B">
            <w:pPr>
              <w:spacing w:line="38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深化校院两级管理，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进一步推进学院分类评价机制改革，引导不同类型学院合理定位，办出特色和水平。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韦革宏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发改处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496" w:type="pct"/>
            <w:vAlign w:val="center"/>
          </w:tcPr>
          <w:p w:rsidR="00B4646D" w:rsidRDefault="00CD342A" w:rsidP="0099406B">
            <w:pPr>
              <w:spacing w:line="38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修订</w:t>
            </w:r>
            <w:r w:rsidR="00270D7D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学校</w:t>
            </w:r>
            <w:r w:rsidR="00390339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《研究生指导教</w:t>
            </w:r>
            <w:r w:rsidR="00390339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师招生资格年度审核办法》，</w:t>
            </w:r>
            <w:r w:rsidR="00390339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突出导师师德师风和育人能力考核</w:t>
            </w:r>
            <w:r w:rsidR="00390339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已完成并长期推进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496" w:type="pct"/>
            <w:vAlign w:val="center"/>
          </w:tcPr>
          <w:p w:rsidR="00B4646D" w:rsidRDefault="00390339" w:rsidP="00270D7D">
            <w:pPr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修订</w:t>
            </w:r>
            <w:r w:rsidR="00270D7D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《研究生导师岗位职责及管理办法》，</w:t>
            </w: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强化导师岗位职责，加强导师考核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持续强化人才培养中心地位，加强教师教学学术水平及成果评价。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B4646D" w:rsidRDefault="00C92038" w:rsidP="0085120C">
            <w:pPr>
              <w:spacing w:line="320" w:lineRule="exact"/>
              <w:ind w:firstLineChars="50" w:firstLine="12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 w:rsidP="0085120C">
            <w:pPr>
              <w:spacing w:line="320" w:lineRule="exact"/>
              <w:ind w:firstLineChars="50" w:firstLine="120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 w:rsidTr="00A95C6A">
        <w:trPr>
          <w:trHeight w:val="1368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4646D" w:rsidRDefault="00C92038" w:rsidP="00832F0E">
            <w:pPr>
              <w:spacing w:line="28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制定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建设成效评价办法，突出培养一流人才、产出一流成果、主动服务国家需求，引导高校争创世界一流</w:t>
            </w: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496" w:type="pct"/>
            <w:vAlign w:val="center"/>
          </w:tcPr>
          <w:p w:rsidR="00B4646D" w:rsidRDefault="00C92038" w:rsidP="0099406B">
            <w:pPr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贯彻落实《关于深化新时代教育评价改革总体方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案》精神，制定好学校新一轮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“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双一流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”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建设方案，进一步明确办学目标定位，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突出办学特色与办学质量。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韦革宏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 w:rsidTr="00A95C6A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贯彻落实三部委《关于高等学校加快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双一流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”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建设的指导意见》和教育部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“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双一流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”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成效评价有关精神，完善新一轮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学科群建设与管理制度体系。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韦革宏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 w:rsidTr="00A95C6A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建立健全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建设目标任务清单管理机制，明确责任主体与任务分工。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韦革宏</w:t>
            </w:r>
            <w:proofErr w:type="gramEnd"/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双一流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4646D" w:rsidRDefault="00C92038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6.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改进高校经费使用绩效评价，引导高校加大对教育教学、基础研究的支持力度</w:t>
            </w: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修订</w:t>
            </w:r>
            <w:r w:rsidR="00270D7D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《校院两级财务管理改革实施办法》，引导学院规范、合理使用经费。</w:t>
            </w:r>
          </w:p>
        </w:tc>
        <w:tc>
          <w:tcPr>
            <w:tcW w:w="426" w:type="pct"/>
            <w:vMerge w:val="restar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冷畅俭</w:t>
            </w:r>
            <w:proofErr w:type="gramEnd"/>
          </w:p>
          <w:p w:rsidR="006D09AD" w:rsidRDefault="006D09A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陈玉林</w:t>
            </w:r>
          </w:p>
          <w:p w:rsidR="006D09AD" w:rsidRDefault="006D09A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房玉林</w:t>
            </w:r>
          </w:p>
        </w:tc>
        <w:tc>
          <w:tcPr>
            <w:tcW w:w="602" w:type="pct"/>
            <w:vMerge w:val="restar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计财处</w:t>
            </w:r>
          </w:p>
          <w:p w:rsidR="00D636F0" w:rsidRDefault="00D636F0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教务处</w:t>
            </w:r>
          </w:p>
          <w:p w:rsidR="00D636F0" w:rsidRDefault="00D636F0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科研院</w:t>
            </w:r>
          </w:p>
        </w:tc>
        <w:tc>
          <w:tcPr>
            <w:tcW w:w="444" w:type="pct"/>
            <w:vMerge w:val="restar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制定</w:t>
            </w:r>
            <w:r w:rsidR="00270D7D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《教育教学改革专项资金管理细则》，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规范教育教学改革专项资金使用和管理。</w:t>
            </w:r>
          </w:p>
        </w:tc>
        <w:tc>
          <w:tcPr>
            <w:tcW w:w="426" w:type="pct"/>
            <w:vMerge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B4646D" w:rsidTr="00653D5D">
        <w:trPr>
          <w:trHeight w:val="914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修订</w:t>
            </w:r>
            <w:r w:rsidR="00270D7D">
              <w:rPr>
                <w:rFonts w:ascii="Times New Roman" w:eastAsiaTheme="majorEastAsia" w:hAnsi="Times New Roman" w:cs="Times New Roman" w:hint="eastAsia"/>
                <w:spacing w:val="-6"/>
                <w:kern w:val="0"/>
                <w:sz w:val="24"/>
                <w:szCs w:val="24"/>
              </w:rPr>
              <w:t>学校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《基本科研业务费管理办法》，规范基本科研业务费专项资金使用和管理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Merge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4646D" w:rsidRDefault="00C92038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改进高校国际交流合作评价，促进提升校际交流、来华留学、合作办学、海外人才引进等工作质量</w:t>
            </w: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496" w:type="pct"/>
          </w:tcPr>
          <w:p w:rsidR="00B4646D" w:rsidRDefault="00C92038" w:rsidP="0099406B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制定新一轮</w:t>
            </w:r>
            <w:r w:rsidR="00270D7D">
              <w:rPr>
                <w:rFonts w:ascii="Times New Roman" w:hAnsi="Times New Roman" w:cs="Times New Roman" w:hint="eastAsia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《国际化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战略实施意见》，引导国际科技合作和引智工作，服务高水平国际化人才培养，助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推学校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一带一路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标杆建设。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军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国际处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496" w:type="pct"/>
          </w:tcPr>
          <w:p w:rsidR="00B4646D" w:rsidRPr="00C04F5F" w:rsidRDefault="00C92038" w:rsidP="0099406B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积极开展中外合作办学项目，探索成立中外合作办学机构。依托国家留学基金委创新型人才国际合作培养、乡村振兴人才培养等项目，重点培养国家急需、薄弱领域的农业农村应用型人才。</w:t>
            </w:r>
            <w:r w:rsidR="00C04F5F" w:rsidRPr="00C04F5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推进教育部人文交流中心“高层次国际化人才培养创新实践基地”建设。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军</w:t>
            </w:r>
          </w:p>
          <w:p w:rsidR="00B4646D" w:rsidRDefault="004866B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国际处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国际学院</w:t>
            </w:r>
          </w:p>
          <w:p w:rsidR="00B4646D" w:rsidRDefault="004866B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教务处</w:t>
            </w:r>
          </w:p>
          <w:p w:rsidR="004866BD" w:rsidRDefault="004866B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496" w:type="pct"/>
          </w:tcPr>
          <w:p w:rsidR="00B4646D" w:rsidRDefault="004A270F" w:rsidP="004A270F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修订《国际学生招生工作管理办法》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 w:rsidR="007D5678" w:rsidRPr="007D56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以留学生感知助</w:t>
            </w:r>
            <w:r w:rsidR="007D56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力乡村振兴为抓手，提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高</w:t>
            </w:r>
            <w:r w:rsidR="007D56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留学生教育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管理水平</w:t>
            </w:r>
            <w:r w:rsidR="007D5678"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，培养知华友华国际友人</w:t>
            </w:r>
            <w:r w:rsidR="007D5678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军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国际学院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496" w:type="pct"/>
          </w:tcPr>
          <w:p w:rsidR="00B4646D" w:rsidRDefault="00C92038" w:rsidP="004A270F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充分发挥海外合作伙伴院校和出国留学人员的桥梁纽带作用，做好引才政策宣传，延揽更多优秀海外人才来校工作。</w:t>
            </w:r>
            <w:r w:rsidR="004A270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按照</w:t>
            </w:r>
            <w:r w:rsidR="00270D7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《高层次人才审核把关工作方案》做好审核把关，提升海外人才引进质量。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军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国际处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人才办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B4646D" w:rsidRDefault="00C92038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8.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探索开展高校服务全民终身学习情况评价，促进学习型社会建设</w:t>
            </w: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496" w:type="pct"/>
            <w:vAlign w:val="center"/>
          </w:tcPr>
          <w:p w:rsidR="00B4646D" w:rsidRDefault="00270D7D" w:rsidP="00270D7D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制定</w:t>
            </w:r>
            <w:r w:rsidR="000B2B14">
              <w:rPr>
                <w:rFonts w:ascii="Times New Roman" w:hAnsi="Times New Roman" w:cs="Times New Roman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加强继续教育工作</w:t>
            </w:r>
            <w:r w:rsidR="00DD7DAD">
              <w:rPr>
                <w:rFonts w:ascii="Times New Roman" w:hAnsi="Times New Roman" w:cs="Times New Roman" w:hint="eastAsia"/>
                <w:sz w:val="24"/>
                <w:szCs w:val="24"/>
              </w:rPr>
              <w:t>意见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，加强领导和顶层设计，推进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</w:t>
            </w:r>
            <w:r w:rsidR="00C92038">
              <w:rPr>
                <w:rFonts w:ascii="Times New Roman" w:hAnsi="Times New Roman" w:cs="Times New Roman"/>
                <w:sz w:val="24"/>
                <w:szCs w:val="24"/>
              </w:rPr>
              <w:t>校继续教育高质量发展。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军</w:t>
            </w:r>
          </w:p>
        </w:tc>
        <w:tc>
          <w:tcPr>
            <w:tcW w:w="602" w:type="pct"/>
            <w:vAlign w:val="center"/>
          </w:tcPr>
          <w:p w:rsidR="00B4646D" w:rsidRDefault="005D0D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成教</w:t>
            </w:r>
            <w:r w:rsidR="00C92038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服务国家战略和行业需求，探索构建适应新时代要求的涉农教育培训体系，扩大教育培训规模，提升教育教学质量。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军</w:t>
            </w:r>
          </w:p>
        </w:tc>
        <w:tc>
          <w:tcPr>
            <w:tcW w:w="602" w:type="pct"/>
            <w:vAlign w:val="center"/>
          </w:tcPr>
          <w:p w:rsidR="00B4646D" w:rsidRDefault="005D0D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成教</w:t>
            </w:r>
            <w:r w:rsidR="00C92038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修订学校《成人学历教育</w:t>
            </w:r>
            <w:r w:rsidR="007A47E0">
              <w:rPr>
                <w:rFonts w:ascii="Times New Roman" w:hAnsi="Times New Roman" w:cs="Times New Roman" w:hint="eastAsia"/>
                <w:sz w:val="24"/>
                <w:szCs w:val="24"/>
              </w:rPr>
              <w:t>（函授）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人才培养方案》，</w:t>
            </w:r>
            <w:r w:rsidRPr="00653D5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扩大招生区域及规模，建成融学籍注册、成绩管理、教务管理为一体的成人学历教育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教学学籍管理信息系统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军</w:t>
            </w:r>
          </w:p>
        </w:tc>
        <w:tc>
          <w:tcPr>
            <w:tcW w:w="602" w:type="pct"/>
            <w:vAlign w:val="center"/>
          </w:tcPr>
          <w:p w:rsidR="00B4646D" w:rsidRDefault="005D0D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成教</w:t>
            </w:r>
            <w:r w:rsidR="00C92038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月并长期推进</w:t>
            </w:r>
          </w:p>
        </w:tc>
      </w:tr>
      <w:tr w:rsidR="00B4646D">
        <w:tc>
          <w:tcPr>
            <w:tcW w:w="247" w:type="pct"/>
            <w:vMerge/>
            <w:shd w:val="clear" w:color="auto" w:fill="auto"/>
            <w:noWrap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B4646D" w:rsidRDefault="00B4646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B4646D" w:rsidRDefault="00B4646D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496" w:type="pct"/>
            <w:vAlign w:val="center"/>
          </w:tcPr>
          <w:p w:rsidR="00B4646D" w:rsidRDefault="00C92038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探索开展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混合式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教学，实现信息技术与继续教育教学</w:t>
            </w:r>
            <w:r w:rsidR="00F3353E">
              <w:rPr>
                <w:rFonts w:ascii="Times New Roman" w:hAnsi="Times New Roman" w:cs="Times New Roman" w:hint="eastAsia"/>
                <w:sz w:val="24"/>
                <w:szCs w:val="24"/>
              </w:rPr>
              <w:t>深度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融合。</w:t>
            </w:r>
          </w:p>
        </w:tc>
        <w:tc>
          <w:tcPr>
            <w:tcW w:w="426" w:type="pct"/>
            <w:vAlign w:val="center"/>
          </w:tcPr>
          <w:p w:rsidR="00B4646D" w:rsidRDefault="00C9203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军</w:t>
            </w:r>
          </w:p>
        </w:tc>
        <w:tc>
          <w:tcPr>
            <w:tcW w:w="602" w:type="pct"/>
            <w:vAlign w:val="center"/>
          </w:tcPr>
          <w:p w:rsidR="00B4646D" w:rsidRDefault="005D0D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成教</w:t>
            </w:r>
            <w:r w:rsidR="00C92038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444" w:type="pct"/>
            <w:vAlign w:val="center"/>
          </w:tcPr>
          <w:p w:rsidR="00B4646D" w:rsidRDefault="00C9203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</w:p>
          <w:p w:rsidR="00B4646D" w:rsidRDefault="00C92038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月并长期推进</w:t>
            </w:r>
          </w:p>
        </w:tc>
      </w:tr>
      <w:tr w:rsidR="00551ED2" w:rsidTr="0099406B">
        <w:trPr>
          <w:trHeight w:val="1652"/>
        </w:trPr>
        <w:tc>
          <w:tcPr>
            <w:tcW w:w="247" w:type="pct"/>
            <w:vMerge w:val="restart"/>
            <w:shd w:val="clear" w:color="auto" w:fill="auto"/>
            <w:noWrap/>
            <w:vAlign w:val="center"/>
          </w:tcPr>
          <w:p w:rsidR="00551ED2" w:rsidRDefault="00551ED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551ED2" w:rsidRDefault="00551ED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改革教师评价</w:t>
            </w: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51ED2" w:rsidRDefault="00551ED2" w:rsidP="0085120C">
            <w:pPr>
              <w:spacing w:line="360" w:lineRule="exact"/>
              <w:ind w:firstLineChars="150" w:firstLine="342"/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把师德师风作为教师资格定期注册、业绩考核、职称评聘、评优奖励首要要求，强化教师思想政治素质考察</w:t>
            </w:r>
          </w:p>
        </w:tc>
        <w:tc>
          <w:tcPr>
            <w:tcW w:w="298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496" w:type="pct"/>
            <w:vAlign w:val="center"/>
          </w:tcPr>
          <w:p w:rsidR="00551ED2" w:rsidRDefault="00551ED2" w:rsidP="00F3353E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严格落实学校《师德师风考核办法》和《新入职教师思想政治考察实施办法》，进一步规范教师职业道德和日常行为，健全教师师德师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风考核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档案，加强师德师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风考核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结果</w:t>
            </w:r>
            <w:r w:rsidR="00345177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的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运用。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教师工作部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 w:rsidTr="0085120C">
        <w:trPr>
          <w:trHeight w:val="1123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496" w:type="pct"/>
            <w:vAlign w:val="center"/>
          </w:tcPr>
          <w:p w:rsidR="00551ED2" w:rsidRDefault="00551ED2" w:rsidP="0085120C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进一步完善教职工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年度考核、岗位聘用考核和各项评优奖励制度，把师德师风及思想政治素质作为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评价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首要条件。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人才办</w:t>
            </w:r>
          </w:p>
        </w:tc>
        <w:tc>
          <w:tcPr>
            <w:tcW w:w="444" w:type="pct"/>
            <w:vAlign w:val="center"/>
          </w:tcPr>
          <w:p w:rsidR="00551ED2" w:rsidRPr="0024291C" w:rsidRDefault="00551ED2" w:rsidP="0099406B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 w:rsidR="00BC694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完善教职工</w:t>
            </w:r>
            <w:r w:rsidR="00BC69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年度考核</w:t>
            </w:r>
            <w:r w:rsidR="00BC694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、</w:t>
            </w:r>
            <w:r w:rsidR="00BC69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各项评优奖励制度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月</w:t>
            </w:r>
            <w:r w:rsidR="00BC6945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完善</w:t>
            </w:r>
            <w:r w:rsidR="00BC69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岗位聘用考核</w:t>
            </w:r>
          </w:p>
        </w:tc>
      </w:tr>
      <w:tr w:rsidR="00551ED2" w:rsidTr="0099406B">
        <w:trPr>
          <w:trHeight w:val="1527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42"/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496" w:type="pct"/>
            <w:vAlign w:val="center"/>
          </w:tcPr>
          <w:p w:rsidR="00551ED2" w:rsidRDefault="00551ED2" w:rsidP="00F3353E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探索建立以师德师风为</w:t>
            </w:r>
            <w:r w:rsidR="00F3353E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重点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的青年教师研修机制，把师德师风、党史教育融入教师培训。定期组织青年教师</w:t>
            </w:r>
            <w:r w:rsidR="00F3353E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开展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理想信念专题教育培训，强化思想理论教育和价值引领。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教师工作部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 w:rsidTr="0085120C">
        <w:trPr>
          <w:trHeight w:val="1179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51ED2" w:rsidRDefault="00551ED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健全教师荣誉制度，发挥典型示范引领作用</w:t>
            </w:r>
          </w:p>
        </w:tc>
        <w:tc>
          <w:tcPr>
            <w:tcW w:w="298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496" w:type="pct"/>
            <w:vAlign w:val="center"/>
          </w:tcPr>
          <w:p w:rsidR="00551ED2" w:rsidRDefault="00551ED2" w:rsidP="001B152A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梳理教育、科研、管理服务等各领域荣誉称号，着力构建教师荣誉体系。</w:t>
            </w:r>
          </w:p>
        </w:tc>
        <w:tc>
          <w:tcPr>
            <w:tcW w:w="426" w:type="pct"/>
            <w:vMerge w:val="restar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Merge w:val="restar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教师工作部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宣传部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工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会</w:t>
            </w:r>
          </w:p>
        </w:tc>
        <w:tc>
          <w:tcPr>
            <w:tcW w:w="444" w:type="pct"/>
            <w:vAlign w:val="center"/>
          </w:tcPr>
          <w:p w:rsidR="00551ED2" w:rsidRDefault="00551ED2" w:rsidP="0099406B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 w:rsidP="0099406B">
            <w:pPr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月完成构建</w:t>
            </w:r>
            <w:r w:rsidR="00BC6945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并长期推进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496" w:type="pct"/>
            <w:vAlign w:val="center"/>
          </w:tcPr>
          <w:p w:rsidR="00551ED2" w:rsidRDefault="00551ED2" w:rsidP="0085120C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加强开展多层级师德先进选树，通过多种形式加大宣传师德典型先进事迹和教书育人工作经验，充分发挥优秀榜样的引领带动作用。</w:t>
            </w:r>
          </w:p>
        </w:tc>
        <w:tc>
          <w:tcPr>
            <w:tcW w:w="426" w:type="pct"/>
            <w:vMerge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551ED2" w:rsidRDefault="00551ED2">
            <w:pPr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51ED2" w:rsidRDefault="00551ED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全面落实新时代高校教师职业行为准则，建立师德失范行为通报警示制度</w:t>
            </w: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496" w:type="pct"/>
            <w:vAlign w:val="center"/>
          </w:tcPr>
          <w:p w:rsidR="00551ED2" w:rsidRDefault="004A270F" w:rsidP="0085120C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加强部门协同，依法依规查处师德失范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行为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，完善师德违规查处程序。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吕卫东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红</w:t>
            </w:r>
          </w:p>
        </w:tc>
        <w:tc>
          <w:tcPr>
            <w:tcW w:w="602" w:type="pct"/>
            <w:vAlign w:val="center"/>
          </w:tcPr>
          <w:p w:rsidR="00551ED2" w:rsidRDefault="00551ED2" w:rsidP="0085120C">
            <w:pPr>
              <w:widowControl/>
              <w:spacing w:line="30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党校办</w:t>
            </w:r>
          </w:p>
          <w:p w:rsidR="00551ED2" w:rsidRDefault="00551ED2" w:rsidP="0085120C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教师工作部</w:t>
            </w:r>
          </w:p>
          <w:p w:rsidR="00551ED2" w:rsidRDefault="00551ED2" w:rsidP="0085120C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纪委</w:t>
            </w:r>
            <w:r w:rsidR="004A270F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办公室</w:t>
            </w:r>
          </w:p>
          <w:p w:rsidR="00551ED2" w:rsidRDefault="004A270F" w:rsidP="0085120C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巡察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496" w:type="pct"/>
            <w:vAlign w:val="center"/>
          </w:tcPr>
          <w:p w:rsidR="00551ED2" w:rsidRDefault="00551ED2" w:rsidP="0099406B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探索建立师德师风案例库，定期通报师德失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情况，加强警示教育。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红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教师工作部</w:t>
            </w:r>
          </w:p>
          <w:p w:rsidR="004A270F" w:rsidRDefault="004A270F" w:rsidP="004A270F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纪委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办公室</w:t>
            </w:r>
          </w:p>
          <w:p w:rsidR="00551ED2" w:rsidRDefault="004A270F" w:rsidP="004A270F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巡察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 w:rsidTr="0099406B">
        <w:trPr>
          <w:trHeight w:val="1269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496" w:type="pct"/>
            <w:vAlign w:val="center"/>
          </w:tcPr>
          <w:p w:rsidR="00551ED2" w:rsidRDefault="00345177" w:rsidP="0099406B">
            <w:pPr>
              <w:widowControl/>
              <w:spacing w:line="38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在学生手册和学校网站公布师德失范行为举报渠道；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将师德师风列入巡察观测点；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完善师德师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风监督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体系。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红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教师工作部</w:t>
            </w:r>
          </w:p>
          <w:p w:rsidR="004A270F" w:rsidRDefault="004A270F" w:rsidP="004A270F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纪委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办公室</w:t>
            </w:r>
          </w:p>
          <w:p w:rsidR="00551ED2" w:rsidRDefault="004A270F" w:rsidP="004A270F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巡察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 w:rsidTr="0099406B">
        <w:trPr>
          <w:trHeight w:val="780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51ED2" w:rsidRDefault="00551ED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把认真履行教育教学职责作为评价教师的基本要求，引导教师上好每一节课、关爱每一个学生</w:t>
            </w: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496" w:type="pct"/>
            <w:vAlign w:val="center"/>
          </w:tcPr>
          <w:p w:rsidR="00551ED2" w:rsidRDefault="00551ED2" w:rsidP="0099406B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修订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 w:rsidR="00C95FEC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《教师教学工作规范》</w:t>
            </w:r>
            <w:r w:rsidR="00C95FEC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强化教师认真履行教育教学职责要求。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1199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496" w:type="pct"/>
            <w:vAlign w:val="center"/>
          </w:tcPr>
          <w:p w:rsidR="00551ED2" w:rsidRDefault="00551ED2" w:rsidP="0099406B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</w:t>
            </w:r>
            <w:r>
              <w:rPr>
                <w:rFonts w:ascii="Times New Roman" w:hAnsi="Times New Roman" w:cs="Times New Roman"/>
                <w:spacing w:val="-7"/>
                <w:kern w:val="0"/>
                <w:sz w:val="24"/>
                <w:szCs w:val="24"/>
              </w:rPr>
              <w:t>订</w:t>
            </w:r>
            <w:r>
              <w:rPr>
                <w:rFonts w:ascii="Times New Roman" w:hAnsi="Times New Roman" w:cs="Times New Roman" w:hint="eastAsia"/>
                <w:spacing w:val="-7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spacing w:val="-7"/>
                <w:kern w:val="0"/>
                <w:sz w:val="24"/>
                <w:szCs w:val="24"/>
              </w:rPr>
              <w:t>《研究生导师岗位职责及管理办法》，明确导师首要任务是人才培养，强化教书育人职责。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780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496" w:type="pct"/>
            <w:vAlign w:val="center"/>
          </w:tcPr>
          <w:p w:rsidR="00551ED2" w:rsidRDefault="00551ED2" w:rsidP="0099406B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《职称评审暂行实施办法》</w:t>
            </w:r>
            <w:r w:rsidR="00C95FE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更加突出教育教学要求和质量导向。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794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496" w:type="pct"/>
            <w:vAlign w:val="center"/>
          </w:tcPr>
          <w:p w:rsidR="00551ED2" w:rsidRDefault="00551ED2" w:rsidP="0099406B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年度考核、岗位聘用工作中，进一步硬化教育教学职责要求。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BC694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长期推进</w:t>
            </w:r>
          </w:p>
        </w:tc>
      </w:tr>
      <w:tr w:rsidR="00551ED2" w:rsidTr="0099406B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496" w:type="pct"/>
            <w:vAlign w:val="center"/>
          </w:tcPr>
          <w:p w:rsidR="00551ED2" w:rsidRDefault="00551ED2" w:rsidP="0099406B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严格落实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《师德师风建设</w:t>
            </w:r>
            <w:r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长效机制实施细则》和《师德师风考核办法》，引导教师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上好每一节课、关爱每一个学生，并将</w:t>
            </w:r>
            <w:r w:rsidR="00CB2A8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此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作为师德师风的基本要求。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  <w:p w:rsidR="00551ED2" w:rsidRDefault="00551ED2" w:rsidP="00DC412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教师工作部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教务处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研究生院</w:t>
            </w:r>
          </w:p>
          <w:p w:rsidR="00551ED2" w:rsidRPr="00161DC9" w:rsidRDefault="005D0D98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教发</w:t>
            </w:r>
            <w:r w:rsidR="00551ED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中心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51ED2" w:rsidRDefault="00551ED2" w:rsidP="0085120C">
            <w:pPr>
              <w:spacing w:line="320" w:lineRule="exact"/>
              <w:ind w:firstLineChars="150" w:firstLine="36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规范高校教师聘用和职称评聘条件设置，不得将国（境）外学习经历作为限制性条件</w:t>
            </w: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496" w:type="pct"/>
            <w:vAlign w:val="center"/>
          </w:tcPr>
          <w:p w:rsidR="00551ED2" w:rsidRDefault="00551ED2" w:rsidP="00C95FEC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《职称评审暂行实施办法》</w:t>
            </w:r>
            <w:r w:rsidR="00C95FE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不将国（境）外学习经历作为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晋升的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限制性条件。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496" w:type="pct"/>
            <w:vAlign w:val="center"/>
          </w:tcPr>
          <w:p w:rsidR="00551ED2" w:rsidRDefault="00551ED2" w:rsidP="0085120C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在教师聘任工作中，不将国（境）外学习经历作为限制性条件。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2707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51ED2" w:rsidRDefault="00551ED2" w:rsidP="0085120C">
            <w:pPr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6.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把参与教研活动，编写教材、案例，指导学生毕业设计、就业、创新创业、社会实践、社团活动、竞赛展演等计入工作量</w:t>
            </w: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496" w:type="pct"/>
          </w:tcPr>
          <w:p w:rsidR="00551ED2" w:rsidRPr="001065DC" w:rsidRDefault="00C95FEC" w:rsidP="00F3353E">
            <w:pPr>
              <w:widowControl/>
              <w:spacing w:line="340" w:lineRule="exact"/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修订</w:t>
            </w:r>
            <w:r w:rsidR="00551ED2" w:rsidRPr="001065DC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学校</w:t>
            </w:r>
            <w:r w:rsidR="00551ED2"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《教学</w:t>
            </w:r>
            <w:r w:rsidR="00551ED2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工作量计算办法</w:t>
            </w:r>
            <w:r w:rsidR="00551ED2"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》</w:t>
            </w:r>
            <w:r w:rsidR="00F3353E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、</w:t>
            </w:r>
            <w:r w:rsidR="00551ED2"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《校内津贴管理办法》</w:t>
            </w:r>
            <w:r w:rsidR="00F3353E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、</w:t>
            </w:r>
            <w:r w:rsidR="00551ED2"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《教职工年度考核办法》，</w:t>
            </w:r>
            <w:r w:rsidR="00551ED2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将参与教学</w:t>
            </w:r>
            <w:r w:rsidR="00551ED2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和教改</w:t>
            </w:r>
            <w:r w:rsidR="00551ED2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活动、编写教材、案例，指导学生毕业设计、就业、创新创业、社会实践、社会活动、竞赛展演等计入教师教学工作</w:t>
            </w:r>
            <w:r w:rsidR="00551ED2"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量，纳入教师年度、聘期考核评价、职称晋升及教学奖励体系。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551ED2" w:rsidRDefault="00551ED2" w:rsidP="00DC4128">
            <w:pPr>
              <w:widowControl/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委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1940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496" w:type="pct"/>
          </w:tcPr>
          <w:p w:rsidR="00551ED2" w:rsidRPr="001065DC" w:rsidRDefault="00551ED2" w:rsidP="003A5932">
            <w:pPr>
              <w:widowControl/>
              <w:spacing w:line="380" w:lineRule="exact"/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</w:pPr>
            <w:r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落实</w:t>
            </w:r>
            <w:r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学校</w:t>
            </w:r>
            <w:r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《公</w:t>
            </w:r>
            <w:r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共艺术教育中心教师担任大学生日常美育教育指导教师暂行办法》《</w:t>
            </w:r>
            <w:r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学生社团指导教师管理办法》等文件，将指导艺术团、社团和院系美育工作开展</w:t>
            </w:r>
            <w:r w:rsidRPr="001065DC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情况</w:t>
            </w:r>
            <w:r w:rsidRPr="001065D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计入教师教学工作量，纳入教师年度、聘期考核评价、职称晋升及教学奖励体系。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闫祖书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马建华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551ED2" w:rsidRPr="001065DC" w:rsidRDefault="00551ED2" w:rsidP="001065DC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06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团</w:t>
            </w:r>
            <w:r w:rsidRPr="001065D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106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  <w:p w:rsidR="00551ED2" w:rsidRPr="001065DC" w:rsidRDefault="00551ED2" w:rsidP="001065DC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06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  <w:p w:rsidR="00551ED2" w:rsidRDefault="00551ED2" w:rsidP="001065DC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065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85120C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落实教授上课制度，高校应明确教授承担本（专）科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生教学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最低课时要求，确保教学质量，对未达到要求的给予年度或聘期考核不合格处理</w:t>
            </w: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496" w:type="pct"/>
            <w:vAlign w:val="center"/>
          </w:tcPr>
          <w:p w:rsidR="00551ED2" w:rsidRPr="00531EB3" w:rsidRDefault="00551ED2" w:rsidP="003A5932">
            <w:pPr>
              <w:widowControl/>
              <w:spacing w:line="38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完善</w:t>
            </w:r>
            <w:r w:rsidRPr="00531EB3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学校</w:t>
            </w:r>
            <w:r w:rsidR="00EF0120" w:rsidRPr="00653D5D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《关于教授、副教授为本科生授课的规定》</w:t>
            </w:r>
            <w:r w:rsidR="00CB2A81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，将其作为职称评聘、年度考核</w:t>
            </w: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、岗位聘用考核的基本条件，未达到要求者不得申报</w:t>
            </w:r>
            <w:r w:rsidR="00CB2A81"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晋升</w:t>
            </w: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职称，年度考核和岗位聘用考核按不合格处理</w:t>
            </w:r>
            <w:r w:rsidRPr="00531EB3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182BC8" w:rsidRDefault="00182BC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马建华</w:t>
            </w:r>
          </w:p>
          <w:p w:rsidR="00551ED2" w:rsidRPr="00531EB3" w:rsidRDefault="00551ED2" w:rsidP="00182BC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82BC8" w:rsidRDefault="00182BC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人事处</w:t>
            </w:r>
          </w:p>
          <w:p w:rsidR="00551ED2" w:rsidRPr="00531EB3" w:rsidRDefault="00551ED2" w:rsidP="00182BC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551ED2" w:rsidRPr="00531EB3" w:rsidRDefault="00551ED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2021</w:t>
            </w: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551ED2" w:rsidRPr="00531EB3" w:rsidRDefault="00551ED2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531EB3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8.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支持建设高质量教学研究类学术期刊，鼓励高校学报向教学研究倾斜</w:t>
            </w: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496" w:type="pct"/>
            <w:vAlign w:val="center"/>
          </w:tcPr>
          <w:p w:rsidR="00551ED2" w:rsidRDefault="00551ED2" w:rsidP="00F3353E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在学报社科版和专业期刊设置高教栏目，支持</w:t>
            </w:r>
            <w:r w:rsidR="00F3353E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教师开展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高质量教学研究。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房玉林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科研院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9.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完善教材质量监控和评价机制</w:t>
            </w: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496" w:type="pct"/>
          </w:tcPr>
          <w:p w:rsidR="00551ED2" w:rsidRDefault="00551ED2" w:rsidP="00F3353E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落实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《教材管理实施细则》</w:t>
            </w:r>
            <w:r w:rsidR="00C95FE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制定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《境外教材管理办法》</w:t>
            </w:r>
            <w:r w:rsidR="00C95FEC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建立教材选用信息库，严格教材编写、选用审核。加大对优秀教材选用率、</w:t>
            </w:r>
            <w:r w:rsidR="00F3353E"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教材征订率、课堂教材持有率的检查监督力度。建立优秀教材评选机制。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落实学校教材委员会职能，强化教材工作机构建设，配强教材管理工作人员。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设立专项经费，支持教师参与教材建设</w:t>
            </w: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551ED2" w:rsidRDefault="00551ED2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并</w:t>
            </w:r>
          </w:p>
          <w:p w:rsidR="00551ED2" w:rsidRDefault="00551ED2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10.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完善国家教学成果奖评选制度</w:t>
            </w:r>
          </w:p>
        </w:tc>
        <w:tc>
          <w:tcPr>
            <w:tcW w:w="298" w:type="pct"/>
            <w:vAlign w:val="center"/>
          </w:tcPr>
          <w:p w:rsidR="00551ED2" w:rsidRDefault="000C4461" w:rsidP="006C6F67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496" w:type="pct"/>
          </w:tcPr>
          <w:p w:rsidR="00551ED2" w:rsidRDefault="00551ED2" w:rsidP="00A95C6A">
            <w:pPr>
              <w:overflowPunct w:val="0"/>
              <w:spacing w:line="360" w:lineRule="exac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9A356D">
              <w:rPr>
                <w:rFonts w:ascii="Times New Roman" w:eastAsiaTheme="majorEastAsia" w:hAnsi="Times New Roman" w:cs="Times New Roman"/>
                <w:sz w:val="24"/>
                <w:szCs w:val="24"/>
              </w:rPr>
              <w:t>做好顶层设计和统筹谋划，挖掘整合学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sz w:val="24"/>
                <w:szCs w:val="24"/>
              </w:rPr>
              <w:t>校优质教学成果资源，加大教改项目立项及经费支持，强化国家级教学成果培育</w:t>
            </w:r>
            <w:r w:rsidRPr="009A356D">
              <w:rPr>
                <w:rFonts w:ascii="Times New Roman" w:eastAsiaTheme="majorEastAsia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并</w:t>
            </w:r>
          </w:p>
          <w:p w:rsidR="00551ED2" w:rsidRDefault="00551E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各级各类学校要明确领导干部和教师参与学生工作的具体要求</w:t>
            </w:r>
          </w:p>
        </w:tc>
        <w:tc>
          <w:tcPr>
            <w:tcW w:w="298" w:type="pct"/>
            <w:vAlign w:val="center"/>
          </w:tcPr>
          <w:p w:rsidR="00551ED2" w:rsidRDefault="000C4461" w:rsidP="006C6F67">
            <w:pPr>
              <w:widowControl/>
              <w:spacing w:line="32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496" w:type="pct"/>
            <w:vAlign w:val="center"/>
          </w:tcPr>
          <w:p w:rsidR="00551ED2" w:rsidRDefault="00551ED2" w:rsidP="000E45B2">
            <w:pPr>
              <w:overflowPunct w:val="0"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严格落实《关于建立一线规则的实施方案》《关于进一步加强和改进领导干部深入基层联系学生工作的实施方案》，将处级干部履行一线规则情况作为领导干部年度</w:t>
            </w:r>
            <w:r w:rsidR="000E45B2">
              <w:rPr>
                <w:rFonts w:ascii="Times New Roman" w:eastAsiaTheme="majorEastAsia" w:hAnsi="Times New Roman" w:cs="Times New Roman"/>
                <w:sz w:val="24"/>
                <w:szCs w:val="24"/>
              </w:rPr>
              <w:t>考核</w:t>
            </w:r>
            <w:proofErr w:type="gram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述职</w:t>
            </w:r>
            <w:r w:rsidR="000E45B2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述责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和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基层党委书记抓党建述职评议的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重要内容。</w:t>
            </w:r>
          </w:p>
        </w:tc>
        <w:tc>
          <w:tcPr>
            <w:tcW w:w="426" w:type="pct"/>
            <w:vAlign w:val="center"/>
          </w:tcPr>
          <w:p w:rsidR="000E45B2" w:rsidRDefault="000E45B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徐养福</w:t>
            </w:r>
            <w:proofErr w:type="gramEnd"/>
          </w:p>
          <w:p w:rsidR="00551ED2" w:rsidRDefault="00551ED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吕卫东</w:t>
            </w:r>
          </w:p>
          <w:p w:rsidR="00551ED2" w:rsidRPr="000E45B2" w:rsidRDefault="00551ED2" w:rsidP="000E45B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551ED2" w:rsidRDefault="00551ED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党校办</w:t>
            </w:r>
          </w:p>
          <w:p w:rsidR="00551ED2" w:rsidRDefault="00551ED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组织部</w:t>
            </w:r>
          </w:p>
          <w:p w:rsidR="00551ED2" w:rsidRDefault="00551ED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学工部</w:t>
            </w:r>
          </w:p>
          <w:p w:rsidR="00551ED2" w:rsidRDefault="00551ED2" w:rsidP="0083048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机关党委</w:t>
            </w:r>
          </w:p>
        </w:tc>
        <w:tc>
          <w:tcPr>
            <w:tcW w:w="444" w:type="pct"/>
            <w:vAlign w:val="center"/>
          </w:tcPr>
          <w:p w:rsidR="00551ED2" w:rsidRDefault="00551ED2" w:rsidP="0083048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 w:rsidTr="0085120C">
        <w:trPr>
          <w:trHeight w:val="1652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高校领导班子成员年度述职要把上思政课、联系学生情况作为重要内容</w:t>
            </w:r>
          </w:p>
        </w:tc>
        <w:tc>
          <w:tcPr>
            <w:tcW w:w="298" w:type="pct"/>
            <w:vAlign w:val="center"/>
          </w:tcPr>
          <w:p w:rsidR="00551ED2" w:rsidRDefault="000C4461" w:rsidP="006C6F67">
            <w:pPr>
              <w:widowControl/>
              <w:spacing w:line="320" w:lineRule="exact"/>
              <w:ind w:firstLineChars="50" w:firstLine="12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496" w:type="pct"/>
            <w:vAlign w:val="center"/>
          </w:tcPr>
          <w:p w:rsidR="00551ED2" w:rsidRDefault="00551ED2" w:rsidP="00A95C6A">
            <w:pPr>
              <w:spacing w:line="34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在制定校领导班子成员年度考核述职、民主生活会工作方案</w:t>
            </w:r>
            <w:r w:rsidR="000E45B2">
              <w:rPr>
                <w:rFonts w:ascii="Times New Roman" w:eastAsiaTheme="majorEastAsia" w:hAnsi="Times New Roman" w:cs="Times New Roman"/>
                <w:sz w:val="24"/>
                <w:szCs w:val="24"/>
              </w:rPr>
              <w:t>中，明确将校级领导干部</w:t>
            </w:r>
            <w:proofErr w:type="gramStart"/>
            <w:r w:rsidR="000E45B2">
              <w:rPr>
                <w:rFonts w:ascii="Times New Roman" w:eastAsiaTheme="majorEastAsia" w:hAnsi="Times New Roman" w:cs="Times New Roman"/>
                <w:sz w:val="24"/>
                <w:szCs w:val="24"/>
              </w:rPr>
              <w:t>上思政课情况</w:t>
            </w:r>
            <w:proofErr w:type="gramEnd"/>
            <w:r w:rsidR="000E45B2">
              <w:rPr>
                <w:rFonts w:ascii="Times New Roman" w:eastAsiaTheme="majorEastAsia" w:hAnsi="Times New Roman" w:cs="Times New Roman"/>
                <w:sz w:val="24"/>
                <w:szCs w:val="24"/>
              </w:rPr>
              <w:t>、联系学生情况作为</w:t>
            </w:r>
            <w:r w:rsidR="000E45B2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其</w:t>
            </w:r>
            <w:r w:rsidR="000E45B2">
              <w:rPr>
                <w:rFonts w:ascii="Times New Roman" w:eastAsiaTheme="majorEastAsia" w:hAnsi="Times New Roman" w:cs="Times New Roman"/>
                <w:sz w:val="24"/>
                <w:szCs w:val="24"/>
              </w:rPr>
              <w:t>述职述责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、个人对照检查的重要内容。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ind w:firstLineChars="50" w:firstLine="120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吕卫东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党校办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3A5932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13.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完善学校党政管理干部选拔任用机制，原则上应有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思政课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教师、辅导员或班主任等学生工作经历</w:t>
            </w:r>
          </w:p>
        </w:tc>
        <w:tc>
          <w:tcPr>
            <w:tcW w:w="298" w:type="pct"/>
            <w:vAlign w:val="center"/>
          </w:tcPr>
          <w:p w:rsidR="00551ED2" w:rsidRPr="001065DC" w:rsidRDefault="000C4461" w:rsidP="006C6F67">
            <w:pPr>
              <w:widowControl/>
              <w:spacing w:line="320" w:lineRule="exact"/>
              <w:ind w:firstLineChars="50" w:firstLine="12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64</w:t>
            </w:r>
          </w:p>
        </w:tc>
        <w:tc>
          <w:tcPr>
            <w:tcW w:w="1496" w:type="pct"/>
            <w:vAlign w:val="center"/>
          </w:tcPr>
          <w:p w:rsidR="00551ED2" w:rsidRDefault="00551ED2" w:rsidP="00F3353E">
            <w:pPr>
              <w:spacing w:line="3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严格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干部选任工作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标准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，落实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关于</w:t>
            </w:r>
            <w:r w:rsidR="00F3353E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有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学生工作经历</w:t>
            </w:r>
            <w:r w:rsidR="00F3353E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的相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关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要求。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ind w:firstLineChars="50" w:firstLine="120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吕卫东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组织部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3A5932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14.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高校青年教师晋升高一级职称，至少须有一年担任辅导员、班主任等学生工作经历</w:t>
            </w:r>
          </w:p>
        </w:tc>
        <w:tc>
          <w:tcPr>
            <w:tcW w:w="298" w:type="pct"/>
            <w:vAlign w:val="center"/>
          </w:tcPr>
          <w:p w:rsidR="00551ED2" w:rsidRPr="001065DC" w:rsidRDefault="000C4461" w:rsidP="00A95C6A">
            <w:pPr>
              <w:widowControl/>
              <w:spacing w:line="320" w:lineRule="exact"/>
              <w:ind w:firstLineChars="50" w:firstLine="120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65</w:t>
            </w:r>
          </w:p>
        </w:tc>
        <w:tc>
          <w:tcPr>
            <w:tcW w:w="1496" w:type="pct"/>
            <w:vAlign w:val="center"/>
          </w:tcPr>
          <w:p w:rsidR="00551ED2" w:rsidRDefault="00551ED2" w:rsidP="00A95C6A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1065DC">
              <w:rPr>
                <w:rFonts w:ascii="Times New Roman" w:eastAsiaTheme="majorEastAsia" w:hAnsi="Times New Roman" w:cs="Times New Roman"/>
                <w:sz w:val="24"/>
                <w:szCs w:val="24"/>
              </w:rPr>
              <w:t>严格落实</w:t>
            </w:r>
            <w:r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学校</w:t>
            </w:r>
            <w:r w:rsidRPr="001065DC">
              <w:rPr>
                <w:rFonts w:ascii="Times New Roman" w:eastAsiaTheme="majorEastAsia" w:hAnsi="Times New Roman" w:cs="Times New Roman"/>
                <w:sz w:val="24"/>
                <w:szCs w:val="24"/>
              </w:rPr>
              <w:t>《职称评审暂行实施办法》</w:t>
            </w:r>
            <w:r w:rsidRPr="001065D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，明确</w:t>
            </w:r>
            <w:r w:rsidRPr="001065DC">
              <w:rPr>
                <w:rFonts w:ascii="Times New Roman" w:eastAsiaTheme="majorEastAsia" w:hAnsi="Times New Roman" w:cs="Times New Roman"/>
                <w:sz w:val="24"/>
                <w:szCs w:val="24"/>
              </w:rPr>
              <w:t>青年教师晋升高一级职称，须有一年担任辅导员、班主任</w:t>
            </w:r>
            <w:r w:rsidRPr="001065D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、学生社团指导教师</w:t>
            </w:r>
            <w:r w:rsidRPr="001065DC">
              <w:rPr>
                <w:rFonts w:ascii="Times New Roman" w:eastAsiaTheme="majorEastAsia" w:hAnsi="Times New Roman" w:cs="Times New Roman"/>
                <w:sz w:val="24"/>
                <w:szCs w:val="24"/>
              </w:rPr>
              <w:t>等学生工作经历</w:t>
            </w:r>
            <w:r w:rsidRPr="001065DC">
              <w:rPr>
                <w:rFonts w:ascii="Times New Roman" w:eastAsiaTheme="majorEastAsia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已完成并长期推进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3A5932">
            <w:pPr>
              <w:widowControl/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突出质量导向，重点评价学术贡献、社会贡献以及支撑人才培养情况，不得将论文数、项目数、课题经费等科研量化指标与绩效工资分配、奖励挂钩</w:t>
            </w:r>
          </w:p>
        </w:tc>
        <w:tc>
          <w:tcPr>
            <w:tcW w:w="298" w:type="pct"/>
            <w:vAlign w:val="center"/>
          </w:tcPr>
          <w:p w:rsidR="00551ED2" w:rsidRDefault="000C4461" w:rsidP="00A95C6A">
            <w:pPr>
              <w:widowControl/>
              <w:spacing w:line="320" w:lineRule="exact"/>
              <w:ind w:firstLineChars="50" w:firstLine="12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496" w:type="pct"/>
            <w:vAlign w:val="center"/>
          </w:tcPr>
          <w:p w:rsidR="00551ED2" w:rsidRDefault="00167E99" w:rsidP="00A95C6A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制定学校科研、推广绩效奖励办法</w:t>
            </w:r>
            <w:r w:rsidR="00551ED2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，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突出质量和贡献导向，摒弃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数论文、看分区、计点数、算经费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 w:rsidR="00F3353E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的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做法，强化代表性成果、专利成果转化、社会效益等方面的考核。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房玉林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科研院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推广处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并长期推进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51ED2" w:rsidRDefault="00551ED2" w:rsidP="0085120C">
            <w:pPr>
              <w:spacing w:line="32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16.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根据不同学科、不同岗位特点，坚持分类评价，推行代表性成果评价，探索长周期评价，完善同行专家评议机制，注重个人评价与团队评价相结合</w:t>
            </w: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20" w:lineRule="exact"/>
              <w:ind w:firstLineChars="50" w:firstLine="12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496" w:type="pct"/>
            <w:vAlign w:val="center"/>
          </w:tcPr>
          <w:p w:rsidR="00551ED2" w:rsidRDefault="00F3353E" w:rsidP="00F3353E">
            <w:pPr>
              <w:widowControl/>
              <w:spacing w:line="30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在科技项目、科技成果、科技人才计划等申报和推荐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中，坚持分类评价，进一步完善同行专家评价机制，突出代表性成果的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评价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，注重团队评价及团队建设的导向。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房玉林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科研院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推广处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20" w:lineRule="exact"/>
              <w:ind w:firstLineChars="50" w:firstLine="12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496" w:type="pct"/>
            <w:vAlign w:val="center"/>
          </w:tcPr>
          <w:p w:rsidR="00551ED2" w:rsidRDefault="00551ED2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 w:rsidRPr="00A95C6A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继续坚持</w:t>
            </w:r>
            <w:r w:rsidRPr="00A95C6A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分类评价、代表性成果评价</w:t>
            </w:r>
            <w:r w:rsidRPr="00A95C6A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办法</w:t>
            </w:r>
            <w:r w:rsidRPr="0085120C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已完成并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496" w:type="pct"/>
            <w:vAlign w:val="center"/>
          </w:tcPr>
          <w:p w:rsidR="00551ED2" w:rsidRDefault="00551ED2" w:rsidP="001065D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《职称评审暂行实施办法》，完善同行专家评价机制。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711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496" w:type="pct"/>
            <w:vAlign w:val="center"/>
          </w:tcPr>
          <w:p w:rsidR="00551ED2" w:rsidRDefault="00551ED2" w:rsidP="00F3353E">
            <w:pPr>
              <w:widowControl/>
              <w:spacing w:line="30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</w:t>
            </w:r>
            <w:r w:rsidRPr="00A95C6A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订</w:t>
            </w:r>
            <w:r w:rsidRPr="00A95C6A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学校</w:t>
            </w:r>
            <w:r w:rsidRPr="00A95C6A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《校内津贴管理办法》，</w:t>
            </w:r>
            <w:r w:rsidR="0021188B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实行绩效工资制度</w:t>
            </w:r>
            <w:r w:rsidRPr="00A95C6A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551ED2" w:rsidRDefault="00551ED2" w:rsidP="00A95C6A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 w:rsidP="00A95C6A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 w:rsidP="00A95C6A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 w:rsidP="00A95C6A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496" w:type="pct"/>
            <w:vAlign w:val="center"/>
          </w:tcPr>
          <w:p w:rsidR="00551ED2" w:rsidRDefault="00551ED2" w:rsidP="00A95C6A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制定学校优秀网络文化成果认定办法。</w:t>
            </w:r>
          </w:p>
        </w:tc>
        <w:tc>
          <w:tcPr>
            <w:tcW w:w="426" w:type="pct"/>
            <w:vAlign w:val="center"/>
          </w:tcPr>
          <w:p w:rsidR="00551ED2" w:rsidRDefault="00551ED2" w:rsidP="00A95C6A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徐养福</w:t>
            </w:r>
            <w:proofErr w:type="gramEnd"/>
          </w:p>
        </w:tc>
        <w:tc>
          <w:tcPr>
            <w:tcW w:w="602" w:type="pct"/>
            <w:vAlign w:val="center"/>
          </w:tcPr>
          <w:p w:rsidR="00551ED2" w:rsidRDefault="00551ED2" w:rsidP="00A95C6A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444" w:type="pct"/>
            <w:vAlign w:val="center"/>
          </w:tcPr>
          <w:p w:rsidR="00A95C6A" w:rsidRDefault="00551ED2" w:rsidP="00A95C6A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年</w:t>
            </w:r>
          </w:p>
          <w:p w:rsidR="00551ED2" w:rsidRDefault="00551ED2" w:rsidP="00A95C6A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823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17.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探索国防科技等特殊领域教师科研专门评价办法</w:t>
            </w:r>
          </w:p>
        </w:tc>
        <w:tc>
          <w:tcPr>
            <w:tcW w:w="298" w:type="pct"/>
            <w:vAlign w:val="center"/>
          </w:tcPr>
          <w:p w:rsidR="00551ED2" w:rsidRDefault="00D70297" w:rsidP="007664FA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496" w:type="pct"/>
            <w:vAlign w:val="center"/>
          </w:tcPr>
          <w:p w:rsidR="00551ED2" w:rsidRDefault="00CB2A81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在科研绩效奖励政策中增加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关于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国防科技等特殊领域的专门奖励内容。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房玉林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科研院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18.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对取得重大理论创新成果、前沿技术突破、解决重大工程技术难题、在经济社会事业发展中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作出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重大贡献的，申报高级职称时论文可不作限制性要求</w:t>
            </w:r>
          </w:p>
        </w:tc>
        <w:tc>
          <w:tcPr>
            <w:tcW w:w="298" w:type="pct"/>
            <w:vAlign w:val="center"/>
          </w:tcPr>
          <w:p w:rsidR="00551ED2" w:rsidRDefault="00D70297" w:rsidP="007664FA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496" w:type="pct"/>
            <w:vAlign w:val="center"/>
          </w:tcPr>
          <w:p w:rsidR="00551ED2" w:rsidRDefault="00551ED2" w:rsidP="0021188B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《职称评审暂行实施办法》，进一步完善重大理论创新成果、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在经济社会事业发展中作出重大贡献</w:t>
            </w:r>
            <w:r w:rsidR="0021188B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在职称评审中的使用。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AC2FA0" w:rsidRDefault="00AC2FA0" w:rsidP="00AC2FA0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年</w:t>
            </w:r>
          </w:p>
          <w:p w:rsidR="00551ED2" w:rsidRDefault="00AC2FA0" w:rsidP="00AC2FA0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1143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19.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切实精简人才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‘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帽子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’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，优化整合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涉教育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领域各类人才计划</w:t>
            </w: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496" w:type="pct"/>
            <w:vAlign w:val="center"/>
          </w:tcPr>
          <w:p w:rsidR="00551ED2" w:rsidRDefault="00551ED2" w:rsidP="0085120C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制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定</w:t>
            </w:r>
            <w:r>
              <w:rPr>
                <w:rFonts w:ascii="Times New Roman" w:eastAsiaTheme="majorEastAsia" w:hAnsi="Times New Roman" w:cs="Times New Roman" w:hint="eastAsia"/>
                <w:spacing w:val="-6"/>
                <w:kern w:val="0"/>
                <w:sz w:val="24"/>
                <w:szCs w:val="24"/>
              </w:rPr>
              <w:t>学校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《高层次人才发展支持计划实施办法》《高层次人才引进计划实施办法》，</w:t>
            </w:r>
            <w:r w:rsidRPr="00653D5D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优化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整</w:t>
            </w:r>
            <w:r w:rsidRPr="00653D5D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合各类人才计划</w:t>
            </w:r>
            <w:r w:rsidRPr="00653D5D"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及相关支持政策。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人才办</w:t>
            </w:r>
          </w:p>
          <w:p w:rsidR="00551ED2" w:rsidRPr="006D09AD" w:rsidRDefault="00551ED2" w:rsidP="006D09A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 w:rsidTr="0099406B">
        <w:trPr>
          <w:trHeight w:val="1115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不得把人才称号作为承担科研项目、职称评聘、评优评奖、学位点申报的限制性条件，有关申报书不得设置填写人才称号栏目</w:t>
            </w: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496" w:type="pct"/>
            <w:vAlign w:val="center"/>
          </w:tcPr>
          <w:p w:rsidR="00551ED2" w:rsidRDefault="00551ED2" w:rsidP="00F3353E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《引进人才聘期考核表》，取消考核表中人才称号栏目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。</w:t>
            </w:r>
            <w:r w:rsidR="00F3353E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明确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校内各类申报书不设置人才称号栏目。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人才办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已完成并长期推进</w:t>
            </w:r>
          </w:p>
        </w:tc>
      </w:tr>
      <w:tr w:rsidR="00551ED2" w:rsidTr="0099406B">
        <w:trPr>
          <w:trHeight w:val="1367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496" w:type="pct"/>
            <w:vAlign w:val="center"/>
          </w:tcPr>
          <w:p w:rsidR="00551ED2" w:rsidRDefault="00551ED2" w:rsidP="00F3353E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修订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《教师二、三级岗位直聘条件》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取消考核表中人才称号栏目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同时，</w:t>
            </w:r>
            <w:r w:rsidR="00F3353E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明确校内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各类申报书不设置人才称号栏目。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 w:rsidP="001A69D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551ED2" w:rsidRDefault="00551ED2" w:rsidP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AC2FA0" w:rsidP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12</w:t>
            </w:r>
            <w:r w:rsidR="00551ED2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1496" w:type="pct"/>
            <w:vAlign w:val="center"/>
          </w:tcPr>
          <w:p w:rsidR="00551ED2" w:rsidRDefault="00551ED2" w:rsidP="00CB2A81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梳理学校科技项目申报条件</w:t>
            </w:r>
            <w:r w:rsidR="00CB2A81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规定以及研究机构申报书，取消申报书中人才称号栏目。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房玉林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科研院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推广处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21.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依据实际贡献合理确定人才薪酬，不得将人才称号与物质利益简单挂钩</w:t>
            </w:r>
          </w:p>
        </w:tc>
        <w:tc>
          <w:tcPr>
            <w:tcW w:w="298" w:type="pct"/>
            <w:vAlign w:val="center"/>
          </w:tcPr>
          <w:p w:rsidR="00551ED2" w:rsidRDefault="00551ED2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1496" w:type="pct"/>
            <w:vAlign w:val="center"/>
          </w:tcPr>
          <w:p w:rsidR="00551ED2" w:rsidRDefault="00551ED2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制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定学校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《高层次人才发展支持计划实施办法》，以质量为导向，实行与实际贡献相匹配的薪酬制度。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人才办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551ED2">
        <w:tc>
          <w:tcPr>
            <w:tcW w:w="247" w:type="pct"/>
            <w:vMerge/>
            <w:shd w:val="clear" w:color="auto" w:fill="auto"/>
            <w:noWrap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551ED2" w:rsidRDefault="00551ED2" w:rsidP="0085120C">
            <w:pPr>
              <w:widowControl/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22.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鼓励中西部、东北地区高校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‘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长江学者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’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等人才称号入选者与学校签订长期服务合同，为实施国家和区域发展战略贡献力量</w:t>
            </w:r>
          </w:p>
        </w:tc>
        <w:tc>
          <w:tcPr>
            <w:tcW w:w="298" w:type="pct"/>
            <w:vAlign w:val="center"/>
          </w:tcPr>
          <w:p w:rsidR="00551ED2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496" w:type="pct"/>
            <w:vAlign w:val="center"/>
          </w:tcPr>
          <w:p w:rsidR="00551ED2" w:rsidRDefault="00551ED2" w:rsidP="0085120C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在国家支持期不少于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年基础上，学校对国家级人才首个聘期实行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5</w:t>
            </w:r>
            <w:r w:rsidR="00F3353E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  <w:r w:rsidR="00F3353E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采取激励措施，鼓励人才与学校签订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年服务期合同。</w:t>
            </w:r>
          </w:p>
        </w:tc>
        <w:tc>
          <w:tcPr>
            <w:tcW w:w="426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人才办</w:t>
            </w:r>
          </w:p>
        </w:tc>
        <w:tc>
          <w:tcPr>
            <w:tcW w:w="444" w:type="pct"/>
            <w:vAlign w:val="center"/>
          </w:tcPr>
          <w:p w:rsidR="00551ED2" w:rsidRDefault="00551ED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已执行并长期推进</w:t>
            </w:r>
          </w:p>
        </w:tc>
      </w:tr>
      <w:tr w:rsidR="001065DC">
        <w:tc>
          <w:tcPr>
            <w:tcW w:w="247" w:type="pct"/>
            <w:vMerge w:val="restart"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改革学生评价</w:t>
            </w: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根据学生不同阶段身心特点，科学设计各级各类教育德育目标要求</w:t>
            </w: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496" w:type="pct"/>
          </w:tcPr>
          <w:p w:rsidR="001065DC" w:rsidRDefault="001065DC" w:rsidP="00F94976">
            <w:pPr>
              <w:spacing w:line="38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 w:rsidRPr="00597857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研判学生思想特点、心理特征、成长规律，修订</w:t>
            </w:r>
            <w:r w:rsidR="00551ED2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 w:rsidRPr="00597857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《大学生思想工作“面对面”谈心谈话工作手册》，制定</w:t>
            </w:r>
            <w:r w:rsidR="00F94976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</w:t>
            </w:r>
            <w:r w:rsidRPr="00597857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生德育目标。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学工部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工部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496" w:type="pct"/>
          </w:tcPr>
          <w:p w:rsidR="001065DC" w:rsidRDefault="001065DC" w:rsidP="00551ED2">
            <w:pPr>
              <w:spacing w:line="38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制定</w:t>
            </w:r>
            <w:r w:rsidR="00551ED2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《本科生素质能力测评实施办法（试行）》，将德育成绩比重增加至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50%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已完成并长期推进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496" w:type="pct"/>
          </w:tcPr>
          <w:p w:rsidR="001065DC" w:rsidRDefault="001065DC" w:rsidP="00F3353E">
            <w:pPr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修订</w:t>
            </w:r>
            <w:r w:rsidR="00551ED2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《本科生先进集体和先进个人评选办法》及相关评奖评优办法，构建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五育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并举的评价方式，实现学业成绩，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素测能力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双重考核。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学工部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 w:rsidTr="00A95C6A">
        <w:trPr>
          <w:trHeight w:val="876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496" w:type="pct"/>
          </w:tcPr>
          <w:p w:rsidR="001065DC" w:rsidRDefault="001065DC" w:rsidP="0085120C">
            <w:pPr>
              <w:spacing w:line="38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指导各院系制定《学生素质能力测评实施细则》，完善德育评价指标体系建设。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学工部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工部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496" w:type="pct"/>
          </w:tcPr>
          <w:p w:rsidR="001065DC" w:rsidRDefault="001065DC" w:rsidP="0085120C">
            <w:pPr>
              <w:spacing w:line="38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全面推进“第二课堂成绩单制度”建设；探索构建针对不同专业、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同年级学生的“第二课堂”活动教育体系。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团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委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1065DC" w:rsidTr="00A95C6A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Pr="006C6F67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85</w:t>
            </w:r>
          </w:p>
        </w:tc>
        <w:tc>
          <w:tcPr>
            <w:tcW w:w="1496" w:type="pct"/>
            <w:vAlign w:val="center"/>
          </w:tcPr>
          <w:p w:rsidR="001065DC" w:rsidRPr="006C6F67" w:rsidRDefault="00EA5D95" w:rsidP="00F3353E">
            <w:pPr>
              <w:spacing w:line="360" w:lineRule="exac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A5D95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聚焦青年红色筑梦之旅、互联网</w:t>
            </w:r>
            <w:r w:rsidRPr="00EA5D95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+</w:t>
            </w:r>
            <w:r w:rsidRPr="00EA5D95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、挑战杯等赛事，将大学生学科竞赛作为课堂教学的拓展延伸和实践育人的重要载体，增进创新创业和社会实践的工作成效。</w:t>
            </w:r>
          </w:p>
        </w:tc>
        <w:tc>
          <w:tcPr>
            <w:tcW w:w="426" w:type="pct"/>
            <w:vAlign w:val="center"/>
          </w:tcPr>
          <w:p w:rsidR="001065DC" w:rsidRDefault="001065DC" w:rsidP="006C6F67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闫祖书</w:t>
            </w:r>
          </w:p>
          <w:p w:rsidR="007D0879" w:rsidRPr="006C6F67" w:rsidRDefault="007D0879" w:rsidP="006C6F67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罗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军</w:t>
            </w:r>
          </w:p>
          <w:p w:rsidR="001065DC" w:rsidRPr="006C6F67" w:rsidRDefault="001065DC" w:rsidP="006C6F67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陈玉林</w:t>
            </w:r>
          </w:p>
          <w:p w:rsidR="001065DC" w:rsidRPr="006C6F67" w:rsidRDefault="001065DC" w:rsidP="006C6F67">
            <w:pPr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房玉林</w:t>
            </w:r>
          </w:p>
        </w:tc>
        <w:tc>
          <w:tcPr>
            <w:tcW w:w="602" w:type="pct"/>
            <w:vAlign w:val="center"/>
          </w:tcPr>
          <w:p w:rsidR="001065DC" w:rsidRPr="006C6F67" w:rsidRDefault="001065DC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团</w:t>
            </w: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委</w:t>
            </w:r>
          </w:p>
          <w:p w:rsidR="001065DC" w:rsidRPr="006C6F67" w:rsidRDefault="001065DC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  <w:p w:rsidR="001065DC" w:rsidRPr="006C6F67" w:rsidRDefault="001065DC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研究生院</w:t>
            </w:r>
          </w:p>
          <w:p w:rsidR="001065DC" w:rsidRPr="006C6F67" w:rsidRDefault="001065DC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科研院</w:t>
            </w:r>
          </w:p>
          <w:p w:rsidR="001065DC" w:rsidRPr="006C6F67" w:rsidRDefault="001065DC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推广处</w:t>
            </w:r>
          </w:p>
          <w:p w:rsidR="001065DC" w:rsidRPr="006C6F67" w:rsidRDefault="001065DC" w:rsidP="00A95C6A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国际处</w:t>
            </w:r>
          </w:p>
          <w:p w:rsidR="001065DC" w:rsidRPr="006C6F67" w:rsidRDefault="001065DC" w:rsidP="007E1A30">
            <w:pPr>
              <w:widowControl/>
              <w:spacing w:line="34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基金会</w:t>
            </w:r>
          </w:p>
        </w:tc>
        <w:tc>
          <w:tcPr>
            <w:tcW w:w="444" w:type="pct"/>
            <w:vAlign w:val="center"/>
          </w:tcPr>
          <w:p w:rsidR="00A95C6A" w:rsidRDefault="001065DC" w:rsidP="006C6F6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2021</w:t>
            </w:r>
            <w:r w:rsidRPr="006C6F67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1065DC" w:rsidRPr="006C6F67" w:rsidRDefault="001065DC" w:rsidP="006C6F6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6C6F67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月并长期推进</w:t>
            </w:r>
          </w:p>
        </w:tc>
      </w:tr>
      <w:tr w:rsidR="001065DC" w:rsidTr="00A95C6A">
        <w:trPr>
          <w:trHeight w:val="1531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496" w:type="pct"/>
          </w:tcPr>
          <w:p w:rsidR="001065DC" w:rsidRDefault="001065DC" w:rsidP="003A5932">
            <w:pPr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落实</w:t>
            </w:r>
            <w:r w:rsidR="00551ED2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《关于加强和改进研究生团支部建设的实施意见》，加强研究生</w:t>
            </w:r>
            <w:r w:rsidR="00CB2A81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团的基层组织建设，探索研究生</w:t>
            </w:r>
            <w:proofErr w:type="gramStart"/>
            <w:r w:rsidR="00CB2A81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思政教育</w:t>
            </w:r>
            <w:proofErr w:type="gramEnd"/>
            <w:r w:rsidR="00CB2A81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与创新创业、社会实践、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校园文化融合育人机制。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团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委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工部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496" w:type="pct"/>
          </w:tcPr>
          <w:p w:rsidR="001065DC" w:rsidRDefault="001065DC" w:rsidP="003A5932">
            <w:pPr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持续推进</w:t>
            </w:r>
            <w:r w:rsidR="00551ED2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proofErr w:type="gramStart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《学生政治理论学习及集体活动制度》落细落实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，丰富学习内容，创新活动形式，成立学生政治理论宣讲团，形成一批高质量学习微课。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团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委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建立日常参与、体质监测和专项运动技能测试相结合的考查机制，将达到国家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lastRenderedPageBreak/>
              <w:t>学生体质健康标准要求作为教育教学考核的重要内容</w:t>
            </w: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lastRenderedPageBreak/>
              <w:t>88</w:t>
            </w:r>
          </w:p>
        </w:tc>
        <w:tc>
          <w:tcPr>
            <w:tcW w:w="1496" w:type="pct"/>
          </w:tcPr>
          <w:p w:rsidR="001065DC" w:rsidRDefault="001065DC" w:rsidP="003A5932">
            <w:pPr>
              <w:widowControl/>
              <w:spacing w:line="34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制定学校《关于全面加强和改进新时代体育工作的实施方案》，健全体育教学、训练、竞赛体系。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  <w:p w:rsidR="00053A5D" w:rsidRDefault="00053A5D" w:rsidP="00053A5D">
            <w:pPr>
              <w:widowControl/>
              <w:spacing w:line="360" w:lineRule="exact"/>
              <w:ind w:firstLineChars="50" w:firstLine="12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496" w:type="pct"/>
          </w:tcPr>
          <w:p w:rsidR="001065DC" w:rsidRDefault="001065DC" w:rsidP="00A95C6A"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修订研究生人才培养方案，落实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体育课程或培养</w:t>
            </w: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要求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，引导学生养成良好锻炼习惯和健康生活方式。</w:t>
            </w:r>
          </w:p>
        </w:tc>
        <w:tc>
          <w:tcPr>
            <w:tcW w:w="426" w:type="pct"/>
            <w:vAlign w:val="center"/>
          </w:tcPr>
          <w:p w:rsidR="001065DC" w:rsidRDefault="001065DC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065DC" w:rsidRDefault="001065DC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1065DC" w:rsidRDefault="001065DC" w:rsidP="00270D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 w:rsidP="00270D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加强大学生体育评价，探索在高等教育所有阶段开设体育课程</w:t>
            </w: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496" w:type="pct"/>
          </w:tcPr>
          <w:p w:rsidR="001065DC" w:rsidRDefault="001065DC" w:rsidP="00A95C6A">
            <w:pPr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推进学生体育考核评价改革。分层次、按需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求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为全校大三、</w:t>
            </w:r>
            <w:r w:rsidR="00AD3F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大四学生及研究生开设体育选修课，逐步探索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建立</w:t>
            </w:r>
            <w:r w:rsidR="00AD3FC1"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研究生体育公共课程</w:t>
            </w:r>
            <w:r w:rsidR="00AD3FC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教学体系。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研究生院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体育部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1065DC" w:rsidRDefault="001065DC" w:rsidP="0085120C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将公共艺术课程与艺术实践纳入人才培养方案，实行学分制管理，学生修满规定学分方能毕业</w:t>
            </w: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496" w:type="pct"/>
          </w:tcPr>
          <w:p w:rsidR="001065DC" w:rsidRDefault="001065DC" w:rsidP="00A95C6A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制定学校《关于全面加强和改进新时代美育工作的实施方案》；贯彻落实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2019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版人才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培养方案关于美育实践和公共艺术课程学分要求，学生修满规定学分方能毕业。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委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素质教育学院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明确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同学段、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同年级劳动教育的目标要求，引导学生崇尚劳动、尊重劳动</w:t>
            </w: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496" w:type="pct"/>
          </w:tcPr>
          <w:p w:rsidR="001065DC" w:rsidRPr="00300656" w:rsidRDefault="001065DC" w:rsidP="00F3353E">
            <w:pPr>
              <w:widowControl/>
              <w:spacing w:line="300" w:lineRule="exac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300656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制定学校《关于全面加强劳动教育的实施方案》，搭建形成分层分类、本</w:t>
            </w:r>
            <w:proofErr w:type="gramStart"/>
            <w:r w:rsidRPr="00300656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研</w:t>
            </w:r>
            <w:proofErr w:type="gramEnd"/>
            <w:r w:rsidRPr="00300656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贯通的</w:t>
            </w:r>
            <w:r w:rsidR="00F3353E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具有“</w:t>
            </w:r>
            <w:r w:rsidR="00F3353E" w:rsidRPr="00300656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西农</w:t>
            </w:r>
            <w:r w:rsidR="00F3353E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”</w:t>
            </w:r>
            <w:r w:rsidRPr="00300656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劳动教育特色实践体系，引导学生崇尚劳动、尊重劳动。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F60911" w:rsidRDefault="00F60911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研究生院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团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素质教育学院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Pr="00300656" w:rsidRDefault="00D70297" w:rsidP="006C6F6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93</w:t>
            </w:r>
          </w:p>
        </w:tc>
        <w:tc>
          <w:tcPr>
            <w:tcW w:w="1496" w:type="pct"/>
          </w:tcPr>
          <w:p w:rsidR="001065DC" w:rsidRPr="005D0820" w:rsidRDefault="001065DC" w:rsidP="00F3353E">
            <w:pPr>
              <w:widowControl/>
              <w:spacing w:line="300" w:lineRule="exact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D0820">
              <w:rPr>
                <w:rFonts w:ascii="Times New Roman" w:hAnsi="Times New Roman" w:cs="Times New Roman" w:hint="eastAsia"/>
                <w:color w:val="000000" w:themeColor="text1"/>
                <w:spacing w:val="-6"/>
                <w:kern w:val="0"/>
                <w:sz w:val="24"/>
                <w:szCs w:val="24"/>
              </w:rPr>
              <w:t>修订研究生人才培养方案</w:t>
            </w:r>
            <w:r w:rsidRPr="005D0820">
              <w:rPr>
                <w:rFonts w:ascii="Times New Roman" w:hAnsi="Times New Roman" w:cs="Times New Roman"/>
                <w:color w:val="000000" w:themeColor="text1"/>
                <w:spacing w:val="-6"/>
                <w:kern w:val="0"/>
                <w:sz w:val="24"/>
                <w:szCs w:val="24"/>
              </w:rPr>
              <w:t>，</w:t>
            </w:r>
            <w:r w:rsidRPr="005D0820">
              <w:rPr>
                <w:rFonts w:ascii="Times New Roman" w:hAnsi="Times New Roman" w:cs="Times New Roman" w:hint="eastAsia"/>
                <w:color w:val="000000" w:themeColor="text1"/>
                <w:spacing w:val="-6"/>
                <w:kern w:val="0"/>
                <w:sz w:val="24"/>
                <w:szCs w:val="24"/>
              </w:rPr>
              <w:t>落实</w:t>
            </w:r>
            <w:r w:rsidR="00F3353E">
              <w:rPr>
                <w:rFonts w:ascii="Times New Roman" w:hAnsi="Times New Roman" w:cs="Times New Roman"/>
                <w:color w:val="000000" w:themeColor="text1"/>
                <w:spacing w:val="-6"/>
                <w:kern w:val="0"/>
                <w:sz w:val="24"/>
                <w:szCs w:val="24"/>
              </w:rPr>
              <w:t>劳动课程</w:t>
            </w:r>
            <w:r w:rsidRPr="005D0820">
              <w:rPr>
                <w:rFonts w:ascii="Times New Roman" w:hAnsi="Times New Roman" w:cs="Times New Roman"/>
                <w:color w:val="000000" w:themeColor="text1"/>
                <w:spacing w:val="-6"/>
                <w:kern w:val="0"/>
                <w:sz w:val="24"/>
                <w:szCs w:val="24"/>
              </w:rPr>
              <w:t>培养环节，将劳动教育纳入人才培养</w:t>
            </w:r>
            <w:r w:rsidR="00F3353E">
              <w:rPr>
                <w:rFonts w:ascii="Times New Roman" w:hAnsi="Times New Roman" w:cs="Times New Roman" w:hint="eastAsia"/>
                <w:color w:val="000000" w:themeColor="text1"/>
                <w:spacing w:val="-6"/>
                <w:kern w:val="0"/>
                <w:sz w:val="24"/>
                <w:szCs w:val="24"/>
              </w:rPr>
              <w:t>体系。</w:t>
            </w:r>
          </w:p>
        </w:tc>
        <w:tc>
          <w:tcPr>
            <w:tcW w:w="426" w:type="pct"/>
            <w:vAlign w:val="center"/>
          </w:tcPr>
          <w:p w:rsidR="001065DC" w:rsidRDefault="001065DC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065DC" w:rsidRDefault="001065DC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1065DC" w:rsidRDefault="001065DC" w:rsidP="00270D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 w:rsidP="00270D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496" w:type="pct"/>
          </w:tcPr>
          <w:p w:rsidR="001065DC" w:rsidRDefault="001065DC" w:rsidP="0085120C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举办劳动主题活动月，开展耕读文化教育，打造耕读教育基地，激发青年学生劳动热情，培育强农爱农情怀。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团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496" w:type="pct"/>
          </w:tcPr>
          <w:p w:rsidR="001065DC" w:rsidRPr="00A95C6A" w:rsidRDefault="001065DC" w:rsidP="00551ED2">
            <w:pPr>
              <w:widowControl/>
              <w:spacing w:line="320" w:lineRule="exact"/>
              <w:rPr>
                <w:rFonts w:ascii="Times New Roman" w:hAnsi="Times New Roman" w:cs="Times New Roman"/>
                <w:spacing w:val="-10"/>
                <w:kern w:val="0"/>
                <w:sz w:val="24"/>
                <w:szCs w:val="24"/>
              </w:rPr>
            </w:pPr>
            <w:r w:rsidRPr="00A95C6A">
              <w:rPr>
                <w:rFonts w:ascii="Times New Roman" w:hAnsi="Times New Roman" w:cs="Times New Roman"/>
                <w:spacing w:val="-10"/>
                <w:kern w:val="0"/>
                <w:sz w:val="24"/>
                <w:szCs w:val="24"/>
              </w:rPr>
              <w:t>构</w:t>
            </w:r>
            <w:r w:rsidR="00CB2A81"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  <w:t>建社会实践活动</w:t>
            </w:r>
            <w:r w:rsidRPr="00A95C6A"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  <w:t>课程化、体系化、项目化机制，加强社会实践与创新创业、劳动教育的结合；</w:t>
            </w:r>
            <w:r w:rsidR="00551ED2" w:rsidRPr="00A95C6A">
              <w:rPr>
                <w:rFonts w:ascii="Times New Roman" w:hAnsi="Times New Roman" w:cs="Times New Roman" w:hint="eastAsia"/>
                <w:spacing w:val="-11"/>
                <w:kern w:val="0"/>
                <w:sz w:val="24"/>
                <w:szCs w:val="24"/>
              </w:rPr>
              <w:t>制定学校</w:t>
            </w:r>
            <w:r w:rsidRPr="00A95C6A"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  <w:t>《大学生志愿服务管理办法》，常态</w:t>
            </w:r>
            <w:proofErr w:type="gramStart"/>
            <w:r w:rsidRPr="00A95C6A"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  <w:t>化开展</w:t>
            </w:r>
            <w:proofErr w:type="gramEnd"/>
            <w:r w:rsidRPr="00A95C6A"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  <w:t>志愿服务活动。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团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委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6.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探索建立劳动清单制度，明确学生参加劳动的具体内容和要求，让学生在实践中养成劳动习惯，学会劳动、学会勤俭</w:t>
            </w: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496" w:type="pct"/>
            <w:vAlign w:val="center"/>
          </w:tcPr>
          <w:p w:rsidR="001065DC" w:rsidRPr="00300656" w:rsidRDefault="001065DC" w:rsidP="00F3353E">
            <w:pPr>
              <w:widowControl/>
              <w:spacing w:line="320" w:lineRule="exac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300656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制定</w:t>
            </w:r>
            <w:r w:rsidRPr="0085120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学校《关于全面加强劳动教育的实施方案》，</w:t>
            </w:r>
            <w:r w:rsidR="00F3353E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健全劳动教育评价体系，将</w:t>
            </w:r>
            <w:r w:rsidR="00F3353E">
              <w:rPr>
                <w:rFonts w:ascii="Times New Roman" w:hAnsi="Times New Roman" w:cs="Times New Roman" w:hint="eastAsia"/>
                <w:spacing w:val="-8"/>
                <w:kern w:val="0"/>
                <w:sz w:val="24"/>
                <w:szCs w:val="24"/>
              </w:rPr>
              <w:t>劳动教育</w:t>
            </w:r>
            <w:r w:rsidRPr="0085120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纳入</w:t>
            </w:r>
            <w:r w:rsidRPr="0085120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“</w:t>
            </w:r>
            <w:r w:rsidRPr="0085120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第二课堂成绩单</w:t>
            </w:r>
            <w:r w:rsidRPr="0085120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”</w:t>
            </w:r>
            <w:r w:rsidRPr="0085120C"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学分管理。依托场站、试验示范站等校内外劳动教育基地开展劳动教育，明确学生参加劳动的具体内容和要求，加强过</w:t>
            </w:r>
            <w:r w:rsidRPr="00300656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程性评价，将参与劳动教育课程学习和实践情况纳入学生综合素质档案。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陈玉林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团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委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素质教育学院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7.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完善各级各类学校学生学业要求，严把出口关</w:t>
            </w:r>
          </w:p>
        </w:tc>
        <w:tc>
          <w:tcPr>
            <w:tcW w:w="298" w:type="pct"/>
            <w:vAlign w:val="center"/>
          </w:tcPr>
          <w:p w:rsidR="001065DC" w:rsidRPr="00300656" w:rsidRDefault="00D70297" w:rsidP="006C6F67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97</w:t>
            </w:r>
          </w:p>
        </w:tc>
        <w:tc>
          <w:tcPr>
            <w:tcW w:w="1496" w:type="pct"/>
          </w:tcPr>
          <w:p w:rsidR="001065DC" w:rsidRDefault="001065DC" w:rsidP="0099406B">
            <w:pPr>
              <w:widowControl/>
              <w:spacing w:line="32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修订</w:t>
            </w:r>
            <w:r w:rsidR="00551ED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《本科生学籍管理办法》及《学士学位授予条例》，严格贯彻执行人才培养方案中各专业课程修读要求及毕业学分要求，严把毕业出口关。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</w:t>
            </w:r>
          </w:p>
          <w:p w:rsidR="001065DC" w:rsidRDefault="001065DC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496" w:type="pct"/>
          </w:tcPr>
          <w:p w:rsidR="001065DC" w:rsidRDefault="00620482" w:rsidP="0099406B">
            <w:pPr>
              <w:widowControl/>
              <w:spacing w:line="32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907112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制定</w:t>
            </w:r>
            <w:r w:rsidRPr="00907112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学校</w:t>
            </w:r>
            <w:r w:rsidRPr="00907112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《</w:t>
            </w:r>
            <w:r w:rsidRPr="00907112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硕士、博士学位授予工作实施细则</w:t>
            </w:r>
            <w:r w:rsidRPr="00907112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》《</w:t>
            </w:r>
            <w:r w:rsidRPr="00907112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研究生学位论文盲审工作管理办法</w:t>
            </w:r>
            <w:r w:rsidRPr="00907112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》</w:t>
            </w:r>
            <w:r w:rsidRPr="00907112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和</w:t>
            </w:r>
            <w:r w:rsidRPr="00907112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《</w:t>
            </w:r>
            <w:r w:rsidRPr="00907112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研究生申请学位学术成果标准规定</w:t>
            </w:r>
            <w:r w:rsidRPr="00907112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》，</w:t>
            </w:r>
            <w:r w:rsidRPr="00907112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压实导师、答辩委员会和学位评定委员会责任，确保学位授予质量。</w:t>
            </w:r>
          </w:p>
        </w:tc>
        <w:tc>
          <w:tcPr>
            <w:tcW w:w="426" w:type="pct"/>
            <w:vAlign w:val="center"/>
          </w:tcPr>
          <w:p w:rsidR="001065DC" w:rsidRDefault="001065DC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065DC" w:rsidRDefault="001065DC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1065DC" w:rsidRDefault="001065DC" w:rsidP="00270D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已完成并长期推进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8.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完善过程性考核与结果性考核有机结合</w:t>
            </w:r>
            <w:r>
              <w:rPr>
                <w:rFonts w:ascii="Times New Roman" w:eastAsiaTheme="majorEastAsia" w:hAnsi="Times New Roman" w:cs="Times New Roman"/>
                <w:spacing w:val="-6"/>
                <w:kern w:val="0"/>
                <w:sz w:val="24"/>
                <w:szCs w:val="24"/>
              </w:rPr>
              <w:t>的学业考评制度，加强课堂参与和课堂纪律考查，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引导学生树立良好学风</w:t>
            </w: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496" w:type="pct"/>
          </w:tcPr>
          <w:p w:rsidR="001065DC" w:rsidRDefault="001065DC" w:rsidP="0085120C">
            <w:pPr>
              <w:widowControl/>
              <w:spacing w:line="340" w:lineRule="exac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 w:rsidRPr="00700B2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开展学风建设专题研讨，修订</w:t>
            </w:r>
            <w:r w:rsidR="00551ED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 w:rsidRPr="00700B2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《大学生学业生涯规划手册》，夯实学风建设主题活动内容。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学工部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工部</w:t>
            </w:r>
          </w:p>
        </w:tc>
        <w:tc>
          <w:tcPr>
            <w:tcW w:w="444" w:type="pct"/>
            <w:vAlign w:val="center"/>
          </w:tcPr>
          <w:p w:rsidR="001065DC" w:rsidRDefault="001065DC" w:rsidP="0099406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 w:rsidP="0099406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ind w:firstLineChars="50" w:firstLine="12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496" w:type="pct"/>
          </w:tcPr>
          <w:p w:rsidR="001065DC" w:rsidRDefault="001065DC" w:rsidP="0085120C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探索成立大学生学业发展中心，针对学业困难学生构建全面帮扶体系，推动学风建设</w:t>
            </w:r>
            <w:proofErr w:type="gramStart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走深走实</w:t>
            </w:r>
            <w:proofErr w:type="gramEnd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学工部</w:t>
            </w:r>
          </w:p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工部</w:t>
            </w:r>
          </w:p>
        </w:tc>
        <w:tc>
          <w:tcPr>
            <w:tcW w:w="444" w:type="pct"/>
            <w:vAlign w:val="center"/>
          </w:tcPr>
          <w:p w:rsidR="001065DC" w:rsidRDefault="001065DC" w:rsidP="0099406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 w:rsidP="0099406B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496" w:type="pct"/>
          </w:tcPr>
          <w:p w:rsidR="001065DC" w:rsidRDefault="001065DC" w:rsidP="00551ED2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修订</w:t>
            </w:r>
            <w:r w:rsidR="00551ED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 w:rsidR="00551ED2"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学籍管理办法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，强化过程性考核与结果性考核有机结合，</w:t>
            </w:r>
            <w:r w:rsidR="008E2D1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深化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实施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考教分离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”“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多元化考核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教学改革。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065DC" w:rsidRPr="006C6F67" w:rsidRDefault="001065DC" w:rsidP="006C6F6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1065DC" w:rsidRDefault="00D70297" w:rsidP="006C6F6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496" w:type="pct"/>
          </w:tcPr>
          <w:p w:rsidR="001065DC" w:rsidRDefault="001065DC" w:rsidP="00551ED2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制定</w:t>
            </w:r>
            <w:r w:rsidR="00551ED2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《研究生学业预警</w:t>
            </w: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工作规程</w:t>
            </w:r>
            <w:r>
              <w:rPr>
                <w:rFonts w:ascii="Times New Roman" w:hAnsi="Times New Roman" w:cs="Times New Roman"/>
                <w:spacing w:val="-8"/>
                <w:kern w:val="0"/>
                <w:sz w:val="24"/>
                <w:szCs w:val="24"/>
              </w:rPr>
              <w:t>》和《专业学位研究生实践基地设置办法》，强化学习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过程监督，提升实践应用能力。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1065DC">
        <w:tc>
          <w:tcPr>
            <w:tcW w:w="247" w:type="pct"/>
            <w:vMerge/>
            <w:shd w:val="clear" w:color="auto" w:fill="auto"/>
            <w:noWrap/>
            <w:vAlign w:val="center"/>
          </w:tcPr>
          <w:p w:rsidR="001065DC" w:rsidRDefault="001065DC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1065DC" w:rsidRDefault="001065DC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9.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探索学士学位论文（毕业设计）抽检试点工作</w:t>
            </w:r>
          </w:p>
        </w:tc>
        <w:tc>
          <w:tcPr>
            <w:tcW w:w="298" w:type="pct"/>
            <w:vAlign w:val="center"/>
          </w:tcPr>
          <w:p w:rsidR="001065DC" w:rsidRDefault="00620482" w:rsidP="00D70297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496" w:type="pct"/>
          </w:tcPr>
          <w:p w:rsidR="001065DC" w:rsidRDefault="001065DC" w:rsidP="0085120C">
            <w:pPr>
              <w:widowControl/>
              <w:spacing w:line="34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制定学校《学士学位论文（毕业设计）抽检办法》，建立校内校外相结合的学士学位论文（毕业设计）匿名抽检制度，加强学术规范。</w:t>
            </w:r>
          </w:p>
        </w:tc>
        <w:tc>
          <w:tcPr>
            <w:tcW w:w="426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1065DC" w:rsidRDefault="001065D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</w:tc>
        <w:tc>
          <w:tcPr>
            <w:tcW w:w="444" w:type="pct"/>
            <w:vAlign w:val="center"/>
          </w:tcPr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1065DC" w:rsidRDefault="001065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620482"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10.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完善博士、硕士学位论文抽检工作，严肃处理各类学术不端行为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496" w:type="pct"/>
            <w:vAlign w:val="center"/>
          </w:tcPr>
          <w:p w:rsidR="00620482" w:rsidRPr="00A95C6A" w:rsidRDefault="00620482" w:rsidP="00551ED2">
            <w:pPr>
              <w:widowControl/>
              <w:spacing w:line="340" w:lineRule="exact"/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</w:pPr>
            <w:r w:rsidRPr="00A95C6A"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  <w:t>制定</w:t>
            </w:r>
            <w:r w:rsidRPr="00A95C6A">
              <w:rPr>
                <w:rFonts w:ascii="Times New Roman" w:hAnsi="Times New Roman" w:cs="Times New Roman" w:hint="eastAsia"/>
                <w:spacing w:val="-11"/>
                <w:kern w:val="0"/>
                <w:sz w:val="24"/>
                <w:szCs w:val="24"/>
              </w:rPr>
              <w:t>学校</w:t>
            </w:r>
            <w:r w:rsidRPr="00A95C6A">
              <w:rPr>
                <w:rFonts w:ascii="Times New Roman" w:hAnsi="Times New Roman" w:cs="Times New Roman"/>
                <w:spacing w:val="-11"/>
                <w:kern w:val="0"/>
                <w:sz w:val="24"/>
                <w:szCs w:val="24"/>
              </w:rPr>
              <w:t>《研究生学位论文盲审工作管理办法》，坚持博士学位论文全盲审，持续加大硕士学位论文抽检比例。严肃处理各类学术不端行为，坚持零容忍制度，对已经给予的资格、荣誉及奖励予以撤销、追回。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已完成并长期推进</w:t>
            </w:r>
          </w:p>
        </w:tc>
      </w:tr>
      <w:tr w:rsidR="00620482"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完善实习（实训）考核办法，确保学生足额、真实参加实习（实训）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496" w:type="pct"/>
          </w:tcPr>
          <w:p w:rsidR="00620482" w:rsidRDefault="00620482" w:rsidP="0085120C">
            <w:pPr>
              <w:spacing w:line="340" w:lineRule="exac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制定学校《专业学位研究生实践基地设置办法》和修订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《本科生教学实习工作规范》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，改革完善实习相关管理办法，强化实习（实训</w:t>
            </w:r>
            <w:r w:rsidR="005C4CDB"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实践教学管理。强化校外试验示范站（基地）育人功能，细化学生教学实践环节要求。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620482"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加快完善初、高中学生综合素质档案建设和使用办法，逐步转变简单以考试成绩为唯一标准的招生模式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pct"/>
          </w:tcPr>
          <w:p w:rsidR="00620482" w:rsidRDefault="00620482" w:rsidP="0085120C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落实教育部有关文件精神，按照各省</w:t>
            </w:r>
            <w:r w:rsidR="00AD3FC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推进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国家考试招生制度改革进度和教育</w:t>
            </w:r>
            <w:r w:rsidR="00F3353E">
              <w:rPr>
                <w:rFonts w:ascii="Times New Roman" w:hAnsi="Times New Roman" w:cs="Times New Roman"/>
                <w:kern w:val="0"/>
                <w:sz w:val="24"/>
                <w:szCs w:val="24"/>
              </w:rPr>
              <w:t>部有关工作安排，逐步建立和完善高考录取考生综合素质使用办法，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探索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建立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符合学校实际的本科人才选拔模式。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620482" w:rsidRPr="006C6F67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C6F67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</w:t>
            </w:r>
          </w:p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620482" w:rsidTr="00A95C6A">
        <w:trPr>
          <w:trHeight w:val="983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13.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深化研究生考试招生改革，加强科研创新能力和实践能力考查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pct"/>
            <w:vAlign w:val="center"/>
          </w:tcPr>
          <w:p w:rsidR="00620482" w:rsidRDefault="00620482" w:rsidP="00551ED2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修</w:t>
            </w:r>
            <w:r w:rsidRPr="008512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订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 w:rsidRPr="0085120C"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《研究生复试面试工作细则》，强化创新能力和实践能力考查。</w:t>
            </w:r>
          </w:p>
        </w:tc>
        <w:tc>
          <w:tcPr>
            <w:tcW w:w="426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620482" w:rsidTr="00A95C6A">
        <w:trPr>
          <w:trHeight w:val="1793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14.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各级各类学校不得通过设置奖金等方式违规争抢生源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1496" w:type="pct"/>
            <w:vAlign w:val="center"/>
          </w:tcPr>
          <w:p w:rsidR="00620482" w:rsidRPr="006A7DFA" w:rsidRDefault="00620482" w:rsidP="00551ED2">
            <w:pPr>
              <w:widowControl/>
              <w:spacing w:line="360" w:lineRule="exac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严格执行高校招生工作纪律和要求，积极落实教育部有关招生工作文件精神，强化信息公开，不</w:t>
            </w:r>
            <w:r w:rsidR="00AD3FC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采取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设置奖金等方式违规争抢生源。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废止</w:t>
            </w: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《博士优秀生源奖学金暂行办法》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620482" w:rsidTr="00A95C6A">
        <w:trPr>
          <w:trHeight w:val="1935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99406B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15.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推动多种形式学习成果的认定、积累和转换，实现不同类型教育、学历与非学历教育、校内与校外教育之间互通衔接，畅通终身学习和人才成长渠道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1496" w:type="pct"/>
            <w:vAlign w:val="center"/>
          </w:tcPr>
          <w:p w:rsidR="00620482" w:rsidRDefault="00620482" w:rsidP="00CB2A81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制定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《学分转换与成绩认定办法》</w:t>
            </w:r>
            <w:r w:rsidR="00CB2A81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修订《研究生</w:t>
            </w:r>
            <w:r>
              <w:rPr>
                <w:rFonts w:ascii="Times New Roman" w:hAnsi="Times New Roman" w:cs="Times New Roman" w:hint="eastAsia"/>
                <w:spacing w:val="-6"/>
                <w:kern w:val="0"/>
                <w:sz w:val="24"/>
                <w:szCs w:val="24"/>
              </w:rPr>
              <w:t>人才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培养方案》，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推动建立校内本硕博多层次、国内外高校及教育机构多维度的学习成果认定机制。</w:t>
            </w:r>
          </w:p>
        </w:tc>
        <w:tc>
          <w:tcPr>
            <w:tcW w:w="426" w:type="pct"/>
            <w:vAlign w:val="center"/>
          </w:tcPr>
          <w:p w:rsidR="00620482" w:rsidRDefault="00620482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620482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620482" w:rsidRDefault="00620482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  <w:p w:rsidR="00620482" w:rsidRDefault="00620482" w:rsidP="00270D7D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620482" w:rsidTr="0085120C">
        <w:tc>
          <w:tcPr>
            <w:tcW w:w="247" w:type="pct"/>
            <w:vMerge w:val="restart"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4.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改革用人评价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99406B">
            <w:pPr>
              <w:spacing w:line="34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招聘要按照岗位需求合理制定招考条件、确定学历层次，在招聘公告和实际操作中不得将毕业院校、国（境）外学习经历、学习方式作为限制性条件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96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制定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《高层次人才引进计划实施办法》，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在招聘公告和实际操作中，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不将毕业院校、国（境）外学习经历、学习方式作为限制性条件，建立以品德和能力为导向、以岗位需求为目标的高层次人才招聘机制。</w:t>
            </w:r>
          </w:p>
        </w:tc>
        <w:tc>
          <w:tcPr>
            <w:tcW w:w="426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人才办</w:t>
            </w:r>
          </w:p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620482"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科学合理确定岗位职责，坚持以岗定薪、按劳取酬、优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劳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优酬，建立重实绩、重贡献的激励机制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96" w:type="pct"/>
            <w:vAlign w:val="center"/>
          </w:tcPr>
          <w:p w:rsidR="00620482" w:rsidRPr="00DD7DAD" w:rsidRDefault="00620482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制定</w:t>
            </w:r>
            <w:r w:rsidRPr="00DD7DAD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学校</w:t>
            </w: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《高层次人才管理考核办法》，克服</w:t>
            </w: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五唯</w:t>
            </w: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倾向，建立重实绩、重贡献的考核机制，提升高层次人才在学校事业发展中的贡献度。</w:t>
            </w:r>
          </w:p>
        </w:tc>
        <w:tc>
          <w:tcPr>
            <w:tcW w:w="426" w:type="pct"/>
            <w:vAlign w:val="center"/>
          </w:tcPr>
          <w:p w:rsidR="00620482" w:rsidRPr="00DD7DAD" w:rsidRDefault="00620482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620482" w:rsidRPr="00DD7DAD" w:rsidRDefault="00620482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人才办</w:t>
            </w:r>
          </w:p>
        </w:tc>
        <w:tc>
          <w:tcPr>
            <w:tcW w:w="444" w:type="pct"/>
            <w:vAlign w:val="center"/>
          </w:tcPr>
          <w:p w:rsidR="00620482" w:rsidRPr="00DD7DAD" w:rsidRDefault="00620482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2021</w:t>
            </w: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620482" w:rsidRPr="00DD7DAD" w:rsidRDefault="00620482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月并长期推进</w:t>
            </w:r>
          </w:p>
        </w:tc>
      </w:tr>
      <w:tr w:rsidR="00620482"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pct"/>
            <w:vAlign w:val="center"/>
          </w:tcPr>
          <w:p w:rsidR="00620482" w:rsidRPr="00DD7DAD" w:rsidRDefault="00620482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制定完善学校绩效工资管理办法。</w:t>
            </w:r>
          </w:p>
        </w:tc>
        <w:tc>
          <w:tcPr>
            <w:tcW w:w="426" w:type="pct"/>
            <w:vAlign w:val="center"/>
          </w:tcPr>
          <w:p w:rsidR="00620482" w:rsidRPr="00DD7DAD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马建华</w:t>
            </w:r>
          </w:p>
          <w:p w:rsidR="00C95FEC" w:rsidRDefault="00C95FEC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陈玉林</w:t>
            </w:r>
          </w:p>
          <w:p w:rsidR="00620482" w:rsidRPr="00DD7DAD" w:rsidRDefault="00620482" w:rsidP="003A593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房玉林</w:t>
            </w:r>
          </w:p>
        </w:tc>
        <w:tc>
          <w:tcPr>
            <w:tcW w:w="602" w:type="pct"/>
            <w:vAlign w:val="center"/>
          </w:tcPr>
          <w:p w:rsidR="00620482" w:rsidRPr="00DD7DAD" w:rsidRDefault="00620482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  <w:t>人事处</w:t>
            </w:r>
          </w:p>
          <w:p w:rsidR="00620482" w:rsidRPr="00DD7DAD" w:rsidRDefault="00620482" w:rsidP="008314BF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教务处</w:t>
            </w:r>
          </w:p>
          <w:p w:rsidR="00620482" w:rsidRPr="00DD7DAD" w:rsidRDefault="00620482" w:rsidP="008314BF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研究生院</w:t>
            </w:r>
          </w:p>
          <w:p w:rsidR="00620482" w:rsidRPr="00DD7DAD" w:rsidRDefault="00620482" w:rsidP="006D09A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科研院</w:t>
            </w:r>
          </w:p>
          <w:p w:rsidR="00620482" w:rsidRPr="00DD7DAD" w:rsidRDefault="00620482" w:rsidP="006D09AD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eastAsiaTheme="majorEastAsia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推广处</w:t>
            </w:r>
          </w:p>
        </w:tc>
        <w:tc>
          <w:tcPr>
            <w:tcW w:w="444" w:type="pct"/>
            <w:vAlign w:val="center"/>
          </w:tcPr>
          <w:p w:rsidR="00620482" w:rsidRPr="00DD7DAD" w:rsidRDefault="00620482" w:rsidP="0085120C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2021</w:t>
            </w:r>
            <w:r w:rsidRPr="00DD7DA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年</w:t>
            </w:r>
          </w:p>
          <w:p w:rsidR="00620482" w:rsidRPr="00DD7DAD" w:rsidRDefault="00620482" w:rsidP="0085120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D7DA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DD7DA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</w:tr>
      <w:tr w:rsidR="00620482" w:rsidTr="0085120C">
        <w:trPr>
          <w:trHeight w:val="874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在第五轮岗位聘任工作中，科学合理确定岗位职责和聘期任务。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马建华</w:t>
            </w:r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人事处</w:t>
            </w:r>
          </w:p>
        </w:tc>
        <w:tc>
          <w:tcPr>
            <w:tcW w:w="444" w:type="pct"/>
            <w:vAlign w:val="center"/>
          </w:tcPr>
          <w:p w:rsidR="00620482" w:rsidRDefault="00620482" w:rsidP="0085120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 w:rsidP="0085120C">
            <w:pPr>
              <w:widowControl/>
              <w:spacing w:line="30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620482">
        <w:tc>
          <w:tcPr>
            <w:tcW w:w="247" w:type="pct"/>
            <w:vMerge w:val="restart"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5.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组织</w:t>
            </w:r>
          </w:p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实施</w:t>
            </w: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严格控制教育评价活动数量和频次，减少多头评价、重复评价，切实减轻基层和学校负担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pct"/>
            <w:vAlign w:val="center"/>
          </w:tcPr>
          <w:p w:rsidR="00620482" w:rsidRDefault="00620482" w:rsidP="00020A32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统筹学校内部各</w:t>
            </w: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类评价</w:t>
            </w:r>
            <w:proofErr w:type="gramEnd"/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考核工作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，减少不必要的评价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考核及评优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活动，减轻基层单位和师生负担。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吕卫东</w:t>
            </w:r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党校办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</w:t>
            </w:r>
          </w:p>
        </w:tc>
      </w:tr>
      <w:tr w:rsidR="00620482" w:rsidTr="0085120C">
        <w:trPr>
          <w:trHeight w:val="1968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创新评价工具，利用人工智能、大数据等现代信息技术，探索开展学生各年级学习情况全过程纵向评价、德智体美劳全要素横向评价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pct"/>
            <w:vAlign w:val="center"/>
          </w:tcPr>
          <w:p w:rsidR="00620482" w:rsidRDefault="00620482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建设素质能力测评子系统及第二课堂管理服务系统，通过信息化手段支撑学生素质发展全程化记录，探索将教师评价、学生日常行为表现等纳入其中，实现学生素质能力评价可操作、可量化。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闫祖书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陈玉林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罗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军</w:t>
            </w:r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学工部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工部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团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委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信息化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管理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处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620482" w:rsidTr="00A95C6A">
        <w:trPr>
          <w:trHeight w:val="1898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加强教师教育评价能力建设，支持有条件的高校设立教育评价、教育测量等相关学科专业，培养教育评价专门人才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496" w:type="pct"/>
          </w:tcPr>
          <w:p w:rsidR="00620482" w:rsidRDefault="00620482" w:rsidP="0085120C">
            <w:pPr>
              <w:widowControl/>
              <w:spacing w:line="360" w:lineRule="exact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加强学校高等教育研究所建设，引进教育评价、教育测量等相关学科专业高层次人才，设立研究专项，结合学校实际开展教师教育评价研究，指导改进学校教师教育评价工作。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5D0D98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教发</w:t>
            </w:r>
            <w:r w:rsidR="00620482">
              <w:rPr>
                <w:rFonts w:ascii="Times New Roman" w:hAnsi="Times New Roman" w:cs="Times New Roman"/>
                <w:bCs/>
                <w:kern w:val="0"/>
                <w:sz w:val="24"/>
                <w:szCs w:val="24"/>
              </w:rPr>
              <w:t>中心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</w:p>
          <w:p w:rsidR="00620482" w:rsidRDefault="00620482">
            <w:pPr>
              <w:widowControl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620482" w:rsidTr="00A95C6A">
        <w:trPr>
          <w:trHeight w:val="1982"/>
        </w:trPr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加强国家教育考试工作队伍建设，完善教师参与命题和考务工作的激励机制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pct"/>
          </w:tcPr>
          <w:p w:rsidR="00620482" w:rsidRDefault="00620482" w:rsidP="00F3353E"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建立学校特殊类型招生考试专家库，提高校外专家比例，优化专家结构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推荐</w:t>
            </w:r>
            <w:r w:rsidR="00F3353E"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学校优秀教师参与国家教育考试命题和考务工作，将其工作计入工作量</w:t>
            </w:r>
            <w:r w:rsidR="00F3353E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，纳入绩效考核范畴。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教务处</w:t>
            </w:r>
          </w:p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</w:t>
            </w:r>
          </w:p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620482"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vMerge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96" w:type="pct"/>
          </w:tcPr>
          <w:p w:rsidR="00620482" w:rsidRDefault="00620482" w:rsidP="0085120C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科学设</w:t>
            </w:r>
            <w:r w:rsidR="00F3353E"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置研究生招生机构，建强配齐招生工作队伍，保障考试工作安全平稳</w:t>
            </w:r>
            <w:r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  <w:t>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陈玉林</w:t>
            </w:r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</w:p>
          <w:p w:rsidR="00620482" w:rsidRDefault="006204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月并长期推进</w:t>
            </w:r>
          </w:p>
        </w:tc>
      </w:tr>
      <w:tr w:rsidR="00620482"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5.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加大对科学教育理念和改革政策的宣传解读力度，合理引导预期，增进社会共识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496" w:type="pct"/>
            <w:vAlign w:val="center"/>
          </w:tcPr>
          <w:p w:rsidR="00620482" w:rsidRDefault="00620482" w:rsidP="00AD3FC1">
            <w:pPr>
              <w:spacing w:line="320" w:lineRule="exact"/>
              <w:rPr>
                <w:rFonts w:ascii="Times New Roman" w:hAnsi="Times New Roman" w:cs="Times New Roman"/>
                <w:spacing w:val="-6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将教育评价改革相关政策制度纳入校院两级</w:t>
            </w:r>
            <w:r w:rsidR="00F3353E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党委理论学习</w:t>
            </w:r>
            <w:r w:rsidR="00F3353E"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中心组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和教职工政治理论学习计划。在校园主流媒体及时转载及刊发教育改革理</w:t>
            </w:r>
            <w:r w:rsidR="00AD3FC1"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论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及政策文章，解读学校教育评价改革相关举措，营造良好的舆论氛围。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  <w:tr w:rsidR="00620482">
        <w:tc>
          <w:tcPr>
            <w:tcW w:w="247" w:type="pct"/>
            <w:vMerge/>
            <w:shd w:val="clear" w:color="auto" w:fill="auto"/>
            <w:noWrap/>
            <w:vAlign w:val="center"/>
          </w:tcPr>
          <w:p w:rsidR="00620482" w:rsidRDefault="00620482">
            <w:pPr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6" w:type="pct"/>
            <w:shd w:val="clear" w:color="auto" w:fill="auto"/>
            <w:vAlign w:val="center"/>
          </w:tcPr>
          <w:p w:rsidR="00620482" w:rsidRDefault="00620482" w:rsidP="0085120C">
            <w:pPr>
              <w:spacing w:line="360" w:lineRule="exact"/>
              <w:ind w:firstLineChars="150" w:firstLine="360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6.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及时总结、宣传、推广教育评价改革的成功经验和典型案例，扩大辐射面，提高影响力</w:t>
            </w:r>
          </w:p>
        </w:tc>
        <w:tc>
          <w:tcPr>
            <w:tcW w:w="298" w:type="pct"/>
            <w:vAlign w:val="center"/>
          </w:tcPr>
          <w:p w:rsidR="00620482" w:rsidRDefault="00620482" w:rsidP="0083048C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496" w:type="pct"/>
            <w:vAlign w:val="center"/>
          </w:tcPr>
          <w:p w:rsidR="00620482" w:rsidRDefault="00620482" w:rsidP="0085120C">
            <w:pPr>
              <w:spacing w:line="360" w:lineRule="exac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注重对学校教育评价改革的成功经验和典型案例挖掘报道，结合学校办学定位和改革成效，加强对外宣传。</w:t>
            </w:r>
          </w:p>
        </w:tc>
        <w:tc>
          <w:tcPr>
            <w:tcW w:w="426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徐养福</w:t>
            </w:r>
            <w:proofErr w:type="gramEnd"/>
          </w:p>
        </w:tc>
        <w:tc>
          <w:tcPr>
            <w:tcW w:w="602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宣传部</w:t>
            </w:r>
          </w:p>
          <w:p w:rsidR="008D3979" w:rsidRDefault="008D3979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  <w:szCs w:val="24"/>
              </w:rPr>
              <w:t>各专项工作组</w:t>
            </w:r>
          </w:p>
        </w:tc>
        <w:tc>
          <w:tcPr>
            <w:tcW w:w="444" w:type="pct"/>
            <w:vAlign w:val="center"/>
          </w:tcPr>
          <w:p w:rsidR="00620482" w:rsidRDefault="00620482">
            <w:pPr>
              <w:widowControl/>
              <w:spacing w:line="360" w:lineRule="exact"/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  <w:szCs w:val="24"/>
              </w:rPr>
              <w:t>长期推进</w:t>
            </w:r>
          </w:p>
        </w:tc>
      </w:tr>
    </w:tbl>
    <w:p w:rsidR="00B4646D" w:rsidRDefault="00B4646D">
      <w:pPr>
        <w:spacing w:line="20" w:lineRule="exact"/>
        <w:rPr>
          <w:rFonts w:ascii="Times New Roman" w:hAnsi="Times New Roman" w:cs="Times New Roman"/>
        </w:rPr>
      </w:pPr>
    </w:p>
    <w:sectPr w:rsidR="00B4646D" w:rsidSect="0085120C">
      <w:pgSz w:w="16838" w:h="11906" w:orient="landscape"/>
      <w:pgMar w:top="1418" w:right="1418" w:bottom="1134" w:left="1418" w:header="851" w:footer="992" w:gutter="0"/>
      <w:pgNumType w:start="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56" w:rsidRDefault="00410B56">
      <w:r>
        <w:separator/>
      </w:r>
    </w:p>
  </w:endnote>
  <w:endnote w:type="continuationSeparator" w:id="0">
    <w:p w:rsidR="00410B56" w:rsidRDefault="0041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56" w:rsidRDefault="00410B56">
      <w:r>
        <w:separator/>
      </w:r>
    </w:p>
  </w:footnote>
  <w:footnote w:type="continuationSeparator" w:id="0">
    <w:p w:rsidR="00410B56" w:rsidRDefault="00410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305"/>
    <w:rsid w:val="00010B92"/>
    <w:rsid w:val="00014879"/>
    <w:rsid w:val="000203E7"/>
    <w:rsid w:val="00020711"/>
    <w:rsid w:val="00020A32"/>
    <w:rsid w:val="0002314B"/>
    <w:rsid w:val="000268E7"/>
    <w:rsid w:val="00027B3E"/>
    <w:rsid w:val="00031622"/>
    <w:rsid w:val="0004262A"/>
    <w:rsid w:val="00053528"/>
    <w:rsid w:val="00053A5D"/>
    <w:rsid w:val="0005751E"/>
    <w:rsid w:val="00061512"/>
    <w:rsid w:val="00065514"/>
    <w:rsid w:val="00066384"/>
    <w:rsid w:val="00072A80"/>
    <w:rsid w:val="00074603"/>
    <w:rsid w:val="000747B6"/>
    <w:rsid w:val="00074957"/>
    <w:rsid w:val="00080FFA"/>
    <w:rsid w:val="00086459"/>
    <w:rsid w:val="000877FB"/>
    <w:rsid w:val="00097455"/>
    <w:rsid w:val="0009766C"/>
    <w:rsid w:val="000A1155"/>
    <w:rsid w:val="000A6B1D"/>
    <w:rsid w:val="000B1105"/>
    <w:rsid w:val="000B2B14"/>
    <w:rsid w:val="000B2E2D"/>
    <w:rsid w:val="000B3110"/>
    <w:rsid w:val="000C4461"/>
    <w:rsid w:val="000C66EA"/>
    <w:rsid w:val="000D15BD"/>
    <w:rsid w:val="000D48B2"/>
    <w:rsid w:val="000E116D"/>
    <w:rsid w:val="000E45B2"/>
    <w:rsid w:val="000E47E0"/>
    <w:rsid w:val="000E6D64"/>
    <w:rsid w:val="000F1017"/>
    <w:rsid w:val="000F3748"/>
    <w:rsid w:val="000F47CB"/>
    <w:rsid w:val="00100FD5"/>
    <w:rsid w:val="00105930"/>
    <w:rsid w:val="001065DC"/>
    <w:rsid w:val="00113152"/>
    <w:rsid w:val="00116400"/>
    <w:rsid w:val="00117DA7"/>
    <w:rsid w:val="00126D37"/>
    <w:rsid w:val="00131161"/>
    <w:rsid w:val="001316F1"/>
    <w:rsid w:val="00135210"/>
    <w:rsid w:val="0013626F"/>
    <w:rsid w:val="00147741"/>
    <w:rsid w:val="00156D26"/>
    <w:rsid w:val="00161DC9"/>
    <w:rsid w:val="00164903"/>
    <w:rsid w:val="00167E99"/>
    <w:rsid w:val="001750C2"/>
    <w:rsid w:val="001753DD"/>
    <w:rsid w:val="00182BC8"/>
    <w:rsid w:val="001856F9"/>
    <w:rsid w:val="0018775D"/>
    <w:rsid w:val="00190B5C"/>
    <w:rsid w:val="00196D32"/>
    <w:rsid w:val="001A0B08"/>
    <w:rsid w:val="001A53D3"/>
    <w:rsid w:val="001A69DD"/>
    <w:rsid w:val="001B12DD"/>
    <w:rsid w:val="001B152A"/>
    <w:rsid w:val="001B1FF2"/>
    <w:rsid w:val="001C790B"/>
    <w:rsid w:val="001D6CD6"/>
    <w:rsid w:val="001E0CA5"/>
    <w:rsid w:val="001E5568"/>
    <w:rsid w:val="001F0D91"/>
    <w:rsid w:val="00200112"/>
    <w:rsid w:val="002017BF"/>
    <w:rsid w:val="00207918"/>
    <w:rsid w:val="0021188B"/>
    <w:rsid w:val="002311ED"/>
    <w:rsid w:val="00232804"/>
    <w:rsid w:val="00237CD4"/>
    <w:rsid w:val="0024291C"/>
    <w:rsid w:val="00247757"/>
    <w:rsid w:val="00256551"/>
    <w:rsid w:val="00262823"/>
    <w:rsid w:val="00264E90"/>
    <w:rsid w:val="00270D7D"/>
    <w:rsid w:val="00273D89"/>
    <w:rsid w:val="00274A49"/>
    <w:rsid w:val="002756E6"/>
    <w:rsid w:val="00277F44"/>
    <w:rsid w:val="002A115F"/>
    <w:rsid w:val="002B3265"/>
    <w:rsid w:val="002C4C75"/>
    <w:rsid w:val="002D2C49"/>
    <w:rsid w:val="002D49C0"/>
    <w:rsid w:val="002D5137"/>
    <w:rsid w:val="002F17D0"/>
    <w:rsid w:val="002F4323"/>
    <w:rsid w:val="002F6CB6"/>
    <w:rsid w:val="00300656"/>
    <w:rsid w:val="00300FFB"/>
    <w:rsid w:val="003029CC"/>
    <w:rsid w:val="003046D9"/>
    <w:rsid w:val="00320933"/>
    <w:rsid w:val="00320A24"/>
    <w:rsid w:val="00323FA1"/>
    <w:rsid w:val="0032455A"/>
    <w:rsid w:val="00324D66"/>
    <w:rsid w:val="0032611D"/>
    <w:rsid w:val="0032626D"/>
    <w:rsid w:val="00333E18"/>
    <w:rsid w:val="00341BEB"/>
    <w:rsid w:val="00345177"/>
    <w:rsid w:val="003574DE"/>
    <w:rsid w:val="00357562"/>
    <w:rsid w:val="00375351"/>
    <w:rsid w:val="00377CA6"/>
    <w:rsid w:val="003801CA"/>
    <w:rsid w:val="00380A50"/>
    <w:rsid w:val="003838B0"/>
    <w:rsid w:val="0038667D"/>
    <w:rsid w:val="00387552"/>
    <w:rsid w:val="00387BBA"/>
    <w:rsid w:val="00390339"/>
    <w:rsid w:val="00392332"/>
    <w:rsid w:val="00393F4E"/>
    <w:rsid w:val="003A5932"/>
    <w:rsid w:val="003D3E3F"/>
    <w:rsid w:val="003D5D61"/>
    <w:rsid w:val="003D5E24"/>
    <w:rsid w:val="003E11CB"/>
    <w:rsid w:val="003E353D"/>
    <w:rsid w:val="003F18BE"/>
    <w:rsid w:val="003F23F1"/>
    <w:rsid w:val="003F25C5"/>
    <w:rsid w:val="00410B56"/>
    <w:rsid w:val="0041522B"/>
    <w:rsid w:val="00416D65"/>
    <w:rsid w:val="00421542"/>
    <w:rsid w:val="004231F3"/>
    <w:rsid w:val="0043555C"/>
    <w:rsid w:val="00442718"/>
    <w:rsid w:val="00443115"/>
    <w:rsid w:val="00447C1D"/>
    <w:rsid w:val="00451165"/>
    <w:rsid w:val="00453F2B"/>
    <w:rsid w:val="0045704D"/>
    <w:rsid w:val="0045738B"/>
    <w:rsid w:val="00460760"/>
    <w:rsid w:val="00467B53"/>
    <w:rsid w:val="00472D8B"/>
    <w:rsid w:val="004748BB"/>
    <w:rsid w:val="004866BD"/>
    <w:rsid w:val="00490F7D"/>
    <w:rsid w:val="00491F41"/>
    <w:rsid w:val="004963B4"/>
    <w:rsid w:val="004A2403"/>
    <w:rsid w:val="004A270F"/>
    <w:rsid w:val="004B2B1F"/>
    <w:rsid w:val="004B6231"/>
    <w:rsid w:val="004D168C"/>
    <w:rsid w:val="004E1098"/>
    <w:rsid w:val="004E137F"/>
    <w:rsid w:val="004E601D"/>
    <w:rsid w:val="0050684A"/>
    <w:rsid w:val="00507DC2"/>
    <w:rsid w:val="00512E00"/>
    <w:rsid w:val="00515F89"/>
    <w:rsid w:val="00526CB5"/>
    <w:rsid w:val="00531EB3"/>
    <w:rsid w:val="00532832"/>
    <w:rsid w:val="00543297"/>
    <w:rsid w:val="00551ED2"/>
    <w:rsid w:val="005562AD"/>
    <w:rsid w:val="0056441C"/>
    <w:rsid w:val="00565233"/>
    <w:rsid w:val="00572D93"/>
    <w:rsid w:val="00576C90"/>
    <w:rsid w:val="0058565B"/>
    <w:rsid w:val="00587D31"/>
    <w:rsid w:val="00597857"/>
    <w:rsid w:val="005A5590"/>
    <w:rsid w:val="005C11CF"/>
    <w:rsid w:val="005C4CDB"/>
    <w:rsid w:val="005D0820"/>
    <w:rsid w:val="005D0D98"/>
    <w:rsid w:val="005D2A64"/>
    <w:rsid w:val="005D635D"/>
    <w:rsid w:val="005E1836"/>
    <w:rsid w:val="005E1E6E"/>
    <w:rsid w:val="005F493A"/>
    <w:rsid w:val="005F5C83"/>
    <w:rsid w:val="00600ABD"/>
    <w:rsid w:val="006062B8"/>
    <w:rsid w:val="006162B1"/>
    <w:rsid w:val="00620482"/>
    <w:rsid w:val="00621A3C"/>
    <w:rsid w:val="00621CF6"/>
    <w:rsid w:val="006304C3"/>
    <w:rsid w:val="00633EDE"/>
    <w:rsid w:val="00634117"/>
    <w:rsid w:val="0064040B"/>
    <w:rsid w:val="00644B04"/>
    <w:rsid w:val="00644B8D"/>
    <w:rsid w:val="00644D11"/>
    <w:rsid w:val="00653558"/>
    <w:rsid w:val="00653D5D"/>
    <w:rsid w:val="00655423"/>
    <w:rsid w:val="006638ED"/>
    <w:rsid w:val="00670644"/>
    <w:rsid w:val="00674197"/>
    <w:rsid w:val="00674375"/>
    <w:rsid w:val="00676305"/>
    <w:rsid w:val="0068277D"/>
    <w:rsid w:val="00686809"/>
    <w:rsid w:val="00696635"/>
    <w:rsid w:val="00697FAD"/>
    <w:rsid w:val="006A259E"/>
    <w:rsid w:val="006A25D6"/>
    <w:rsid w:val="006A7DFA"/>
    <w:rsid w:val="006B4E1D"/>
    <w:rsid w:val="006C05B7"/>
    <w:rsid w:val="006C6F67"/>
    <w:rsid w:val="006D09AD"/>
    <w:rsid w:val="006D0F34"/>
    <w:rsid w:val="006D22E2"/>
    <w:rsid w:val="006D31E2"/>
    <w:rsid w:val="006D4D9A"/>
    <w:rsid w:val="006D7F33"/>
    <w:rsid w:val="006E7275"/>
    <w:rsid w:val="006F6105"/>
    <w:rsid w:val="006F6184"/>
    <w:rsid w:val="006F7064"/>
    <w:rsid w:val="00700B23"/>
    <w:rsid w:val="0070282E"/>
    <w:rsid w:val="00710AB8"/>
    <w:rsid w:val="007146A4"/>
    <w:rsid w:val="0071648F"/>
    <w:rsid w:val="00722CB0"/>
    <w:rsid w:val="007248ED"/>
    <w:rsid w:val="007257AC"/>
    <w:rsid w:val="007310E3"/>
    <w:rsid w:val="007556E9"/>
    <w:rsid w:val="00755E5E"/>
    <w:rsid w:val="007609F6"/>
    <w:rsid w:val="00760B7D"/>
    <w:rsid w:val="0076582A"/>
    <w:rsid w:val="007664FA"/>
    <w:rsid w:val="00770024"/>
    <w:rsid w:val="007710D7"/>
    <w:rsid w:val="00781D24"/>
    <w:rsid w:val="00782EEA"/>
    <w:rsid w:val="00785911"/>
    <w:rsid w:val="00786CE2"/>
    <w:rsid w:val="007939EF"/>
    <w:rsid w:val="00794EBA"/>
    <w:rsid w:val="007A47E0"/>
    <w:rsid w:val="007C33DF"/>
    <w:rsid w:val="007C4158"/>
    <w:rsid w:val="007D0879"/>
    <w:rsid w:val="007D231F"/>
    <w:rsid w:val="007D292D"/>
    <w:rsid w:val="007D37B7"/>
    <w:rsid w:val="007D484C"/>
    <w:rsid w:val="007D5678"/>
    <w:rsid w:val="007D7691"/>
    <w:rsid w:val="007E1A30"/>
    <w:rsid w:val="007E2082"/>
    <w:rsid w:val="007E239A"/>
    <w:rsid w:val="007E3333"/>
    <w:rsid w:val="007F2CF8"/>
    <w:rsid w:val="007F6D03"/>
    <w:rsid w:val="007F7DC3"/>
    <w:rsid w:val="0080662D"/>
    <w:rsid w:val="00820665"/>
    <w:rsid w:val="008222A6"/>
    <w:rsid w:val="0083048C"/>
    <w:rsid w:val="008314BF"/>
    <w:rsid w:val="00832F0E"/>
    <w:rsid w:val="008339DA"/>
    <w:rsid w:val="00835A05"/>
    <w:rsid w:val="00836E63"/>
    <w:rsid w:val="008376F5"/>
    <w:rsid w:val="0084464C"/>
    <w:rsid w:val="00844F6B"/>
    <w:rsid w:val="0085120C"/>
    <w:rsid w:val="0085309F"/>
    <w:rsid w:val="008549B9"/>
    <w:rsid w:val="0087494A"/>
    <w:rsid w:val="008900D2"/>
    <w:rsid w:val="008A2831"/>
    <w:rsid w:val="008A607A"/>
    <w:rsid w:val="008B3D97"/>
    <w:rsid w:val="008B416F"/>
    <w:rsid w:val="008C0E6E"/>
    <w:rsid w:val="008C1396"/>
    <w:rsid w:val="008D3979"/>
    <w:rsid w:val="008D3C81"/>
    <w:rsid w:val="008E2D1D"/>
    <w:rsid w:val="008E669F"/>
    <w:rsid w:val="008F11F8"/>
    <w:rsid w:val="008F351C"/>
    <w:rsid w:val="008F3B38"/>
    <w:rsid w:val="008F7B18"/>
    <w:rsid w:val="0090507A"/>
    <w:rsid w:val="00905C48"/>
    <w:rsid w:val="00910006"/>
    <w:rsid w:val="009108FC"/>
    <w:rsid w:val="0092371B"/>
    <w:rsid w:val="00931E7F"/>
    <w:rsid w:val="00933944"/>
    <w:rsid w:val="009469F4"/>
    <w:rsid w:val="00951A64"/>
    <w:rsid w:val="00952ED1"/>
    <w:rsid w:val="009702E0"/>
    <w:rsid w:val="00982D73"/>
    <w:rsid w:val="009832D7"/>
    <w:rsid w:val="00986F64"/>
    <w:rsid w:val="0099406B"/>
    <w:rsid w:val="009977D8"/>
    <w:rsid w:val="009A128A"/>
    <w:rsid w:val="009A1BDE"/>
    <w:rsid w:val="009A356D"/>
    <w:rsid w:val="009A4653"/>
    <w:rsid w:val="009B0728"/>
    <w:rsid w:val="009B3D29"/>
    <w:rsid w:val="009C2854"/>
    <w:rsid w:val="009C4031"/>
    <w:rsid w:val="009C711F"/>
    <w:rsid w:val="009D0B8B"/>
    <w:rsid w:val="009D1A60"/>
    <w:rsid w:val="009D4377"/>
    <w:rsid w:val="009D626B"/>
    <w:rsid w:val="009F2075"/>
    <w:rsid w:val="00A01E0C"/>
    <w:rsid w:val="00A058D9"/>
    <w:rsid w:val="00A13FE8"/>
    <w:rsid w:val="00A1519B"/>
    <w:rsid w:val="00A17726"/>
    <w:rsid w:val="00A220D4"/>
    <w:rsid w:val="00A31151"/>
    <w:rsid w:val="00A54F78"/>
    <w:rsid w:val="00A55E94"/>
    <w:rsid w:val="00A57BAC"/>
    <w:rsid w:val="00A619CE"/>
    <w:rsid w:val="00A64DBC"/>
    <w:rsid w:val="00A67387"/>
    <w:rsid w:val="00A67D59"/>
    <w:rsid w:val="00A778FE"/>
    <w:rsid w:val="00A81690"/>
    <w:rsid w:val="00A86E94"/>
    <w:rsid w:val="00A92511"/>
    <w:rsid w:val="00A93EA0"/>
    <w:rsid w:val="00A95908"/>
    <w:rsid w:val="00A95C6A"/>
    <w:rsid w:val="00AA6C0A"/>
    <w:rsid w:val="00AB3A1D"/>
    <w:rsid w:val="00AB61EF"/>
    <w:rsid w:val="00AC0EAE"/>
    <w:rsid w:val="00AC2FA0"/>
    <w:rsid w:val="00AC39B0"/>
    <w:rsid w:val="00AD20CB"/>
    <w:rsid w:val="00AD307D"/>
    <w:rsid w:val="00AD3FC1"/>
    <w:rsid w:val="00AD5525"/>
    <w:rsid w:val="00AD5A53"/>
    <w:rsid w:val="00AD736D"/>
    <w:rsid w:val="00AE0A34"/>
    <w:rsid w:val="00AE0FF8"/>
    <w:rsid w:val="00AE67DC"/>
    <w:rsid w:val="00AF1E00"/>
    <w:rsid w:val="00AF53AB"/>
    <w:rsid w:val="00AF79CF"/>
    <w:rsid w:val="00B02D96"/>
    <w:rsid w:val="00B10708"/>
    <w:rsid w:val="00B17B9B"/>
    <w:rsid w:val="00B17CCC"/>
    <w:rsid w:val="00B20E84"/>
    <w:rsid w:val="00B2294A"/>
    <w:rsid w:val="00B23046"/>
    <w:rsid w:val="00B26032"/>
    <w:rsid w:val="00B26177"/>
    <w:rsid w:val="00B26F14"/>
    <w:rsid w:val="00B311EE"/>
    <w:rsid w:val="00B32A43"/>
    <w:rsid w:val="00B32EE1"/>
    <w:rsid w:val="00B35160"/>
    <w:rsid w:val="00B426D0"/>
    <w:rsid w:val="00B4646D"/>
    <w:rsid w:val="00B520CC"/>
    <w:rsid w:val="00B60EE1"/>
    <w:rsid w:val="00B61706"/>
    <w:rsid w:val="00B671EB"/>
    <w:rsid w:val="00B708E5"/>
    <w:rsid w:val="00B73A06"/>
    <w:rsid w:val="00B756A3"/>
    <w:rsid w:val="00B777FA"/>
    <w:rsid w:val="00B80CE6"/>
    <w:rsid w:val="00B83AB6"/>
    <w:rsid w:val="00B84C32"/>
    <w:rsid w:val="00B96945"/>
    <w:rsid w:val="00BA47CF"/>
    <w:rsid w:val="00BA52DD"/>
    <w:rsid w:val="00BB083D"/>
    <w:rsid w:val="00BB1305"/>
    <w:rsid w:val="00BC337C"/>
    <w:rsid w:val="00BC4201"/>
    <w:rsid w:val="00BC4264"/>
    <w:rsid w:val="00BC4A18"/>
    <w:rsid w:val="00BC4BDE"/>
    <w:rsid w:val="00BC6945"/>
    <w:rsid w:val="00BD70A3"/>
    <w:rsid w:val="00BE292A"/>
    <w:rsid w:val="00BE6FE2"/>
    <w:rsid w:val="00BF5FAC"/>
    <w:rsid w:val="00BF6E79"/>
    <w:rsid w:val="00C04F5F"/>
    <w:rsid w:val="00C168EA"/>
    <w:rsid w:val="00C170FB"/>
    <w:rsid w:val="00C24255"/>
    <w:rsid w:val="00C25DB5"/>
    <w:rsid w:val="00C30C6A"/>
    <w:rsid w:val="00C35F2A"/>
    <w:rsid w:val="00C374AD"/>
    <w:rsid w:val="00C374F4"/>
    <w:rsid w:val="00C42E9B"/>
    <w:rsid w:val="00C5311C"/>
    <w:rsid w:val="00C54017"/>
    <w:rsid w:val="00C55CAB"/>
    <w:rsid w:val="00C60F43"/>
    <w:rsid w:val="00C621B9"/>
    <w:rsid w:val="00C85039"/>
    <w:rsid w:val="00C86287"/>
    <w:rsid w:val="00C906AF"/>
    <w:rsid w:val="00C92038"/>
    <w:rsid w:val="00C95FEC"/>
    <w:rsid w:val="00CA47AC"/>
    <w:rsid w:val="00CB2A81"/>
    <w:rsid w:val="00CB6414"/>
    <w:rsid w:val="00CC034B"/>
    <w:rsid w:val="00CC16D9"/>
    <w:rsid w:val="00CC230C"/>
    <w:rsid w:val="00CC7D3C"/>
    <w:rsid w:val="00CD03BB"/>
    <w:rsid w:val="00CD2E61"/>
    <w:rsid w:val="00CD342A"/>
    <w:rsid w:val="00CD3995"/>
    <w:rsid w:val="00CD6842"/>
    <w:rsid w:val="00CE033E"/>
    <w:rsid w:val="00CE0D4A"/>
    <w:rsid w:val="00CF26BC"/>
    <w:rsid w:val="00D02F09"/>
    <w:rsid w:val="00D0792F"/>
    <w:rsid w:val="00D124DD"/>
    <w:rsid w:val="00D215FF"/>
    <w:rsid w:val="00D31425"/>
    <w:rsid w:val="00D378BC"/>
    <w:rsid w:val="00D45C47"/>
    <w:rsid w:val="00D47F5F"/>
    <w:rsid w:val="00D554F2"/>
    <w:rsid w:val="00D55ACF"/>
    <w:rsid w:val="00D55C29"/>
    <w:rsid w:val="00D57C80"/>
    <w:rsid w:val="00D636F0"/>
    <w:rsid w:val="00D70297"/>
    <w:rsid w:val="00D805A2"/>
    <w:rsid w:val="00D81F5E"/>
    <w:rsid w:val="00D863F8"/>
    <w:rsid w:val="00DA0F1E"/>
    <w:rsid w:val="00DA5E2F"/>
    <w:rsid w:val="00DA624F"/>
    <w:rsid w:val="00DA690C"/>
    <w:rsid w:val="00DB0F1F"/>
    <w:rsid w:val="00DB7BAD"/>
    <w:rsid w:val="00DC40FC"/>
    <w:rsid w:val="00DC4128"/>
    <w:rsid w:val="00DC6057"/>
    <w:rsid w:val="00DC6BF5"/>
    <w:rsid w:val="00DC70F0"/>
    <w:rsid w:val="00DD389E"/>
    <w:rsid w:val="00DD5692"/>
    <w:rsid w:val="00DD7DAD"/>
    <w:rsid w:val="00DF6717"/>
    <w:rsid w:val="00DF6BD6"/>
    <w:rsid w:val="00E1151D"/>
    <w:rsid w:val="00E159D9"/>
    <w:rsid w:val="00E32B52"/>
    <w:rsid w:val="00E44964"/>
    <w:rsid w:val="00E4647F"/>
    <w:rsid w:val="00E4688E"/>
    <w:rsid w:val="00E52A1E"/>
    <w:rsid w:val="00E52B7D"/>
    <w:rsid w:val="00E63ED5"/>
    <w:rsid w:val="00E82DD7"/>
    <w:rsid w:val="00E97188"/>
    <w:rsid w:val="00EA1807"/>
    <w:rsid w:val="00EA5D95"/>
    <w:rsid w:val="00EB57E9"/>
    <w:rsid w:val="00ED54E7"/>
    <w:rsid w:val="00EE00F3"/>
    <w:rsid w:val="00EE2006"/>
    <w:rsid w:val="00EF0120"/>
    <w:rsid w:val="00EF0AE8"/>
    <w:rsid w:val="00EF3AAC"/>
    <w:rsid w:val="00EF5B7C"/>
    <w:rsid w:val="00F1336A"/>
    <w:rsid w:val="00F213E4"/>
    <w:rsid w:val="00F21B29"/>
    <w:rsid w:val="00F3167D"/>
    <w:rsid w:val="00F3353E"/>
    <w:rsid w:val="00F352EF"/>
    <w:rsid w:val="00F37F74"/>
    <w:rsid w:val="00F42323"/>
    <w:rsid w:val="00F4437F"/>
    <w:rsid w:val="00F468AD"/>
    <w:rsid w:val="00F51F22"/>
    <w:rsid w:val="00F57021"/>
    <w:rsid w:val="00F5752E"/>
    <w:rsid w:val="00F60399"/>
    <w:rsid w:val="00F60911"/>
    <w:rsid w:val="00F6750D"/>
    <w:rsid w:val="00F71B81"/>
    <w:rsid w:val="00F77DAA"/>
    <w:rsid w:val="00F824E8"/>
    <w:rsid w:val="00F82EED"/>
    <w:rsid w:val="00F94976"/>
    <w:rsid w:val="00FA0678"/>
    <w:rsid w:val="00FA0ED6"/>
    <w:rsid w:val="00FB04C5"/>
    <w:rsid w:val="00FD093E"/>
    <w:rsid w:val="00FD1796"/>
    <w:rsid w:val="00FD1CED"/>
    <w:rsid w:val="00FF6A43"/>
    <w:rsid w:val="07B25F1A"/>
    <w:rsid w:val="0965552C"/>
    <w:rsid w:val="09D85802"/>
    <w:rsid w:val="0F2D0253"/>
    <w:rsid w:val="18E45928"/>
    <w:rsid w:val="3078247A"/>
    <w:rsid w:val="365F17F5"/>
    <w:rsid w:val="6F87340D"/>
    <w:rsid w:val="7D0C4FCC"/>
    <w:rsid w:val="7DB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9D05A6-C6D5-44A3-A127-56047D78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21</Pages>
  <Words>2025</Words>
  <Characters>11547</Characters>
  <Application>Microsoft Office Word</Application>
  <DocSecurity>0</DocSecurity>
  <Lines>96</Lines>
  <Paragraphs>27</Paragraphs>
  <ScaleCrop>false</ScaleCrop>
  <Company>神州网信技术有限公司</Company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沙凯</cp:lastModifiedBy>
  <cp:revision>783</cp:revision>
  <cp:lastPrinted>2021-03-13T11:15:00Z</cp:lastPrinted>
  <dcterms:created xsi:type="dcterms:W3CDTF">2020-11-27T02:14:00Z</dcterms:created>
  <dcterms:modified xsi:type="dcterms:W3CDTF">2021-04-07T01:20:00Z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