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color w:val="000000"/>
          <w:sz w:val="42"/>
          <w:szCs w:val="42"/>
        </w:rPr>
      </w:pPr>
      <w:r>
        <w:rPr>
          <w:b/>
          <w:i w:val="0"/>
          <w:caps w:val="0"/>
          <w:color w:val="000000"/>
          <w:spacing w:val="0"/>
          <w:sz w:val="42"/>
          <w:szCs w:val="42"/>
          <w:bdr w:val="none" w:color="auto" w:sz="0" w:space="0"/>
          <w:shd w:val="clear" w:fill="FFFFFF"/>
        </w:rPr>
        <w:t>（受权发布）中共中央 国务院关于全面加强新时代大中小学劳动教育的意见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kern w:val="0"/>
          <w:sz w:val="21"/>
          <w:szCs w:val="21"/>
          <w:bdr w:val="none" w:color="auto" w:sz="0" w:space="0"/>
          <w:shd w:val="clear" w:fill="FFFFFF"/>
          <w:lang w:val="en-US" w:eastAsia="zh-CN" w:bidi="ar"/>
        </w:rPr>
        <w:t>2020-03-26 18:43:12 </w:t>
      </w:r>
      <w:r>
        <w:rPr>
          <w:rFonts w:hint="eastAsia" w:ascii="微软雅黑" w:hAnsi="微软雅黑" w:eastAsia="微软雅黑" w:cs="微软雅黑"/>
          <w:i w:val="0"/>
          <w:caps w:val="0"/>
          <w:color w:val="999999"/>
          <w:spacing w:val="0"/>
          <w:kern w:val="0"/>
          <w:sz w:val="21"/>
          <w:szCs w:val="21"/>
          <w:shd w:val="clear" w:fill="FFFFFF"/>
          <w:lang w:val="en-US" w:eastAsia="zh-CN" w:bidi="ar"/>
        </w:rPr>
        <w:t>来源：</w:t>
      </w:r>
      <w:r>
        <w:rPr>
          <w:rFonts w:hint="eastAsia" w:ascii="微软雅黑" w:hAnsi="微软雅黑" w:eastAsia="微软雅黑" w:cs="微软雅黑"/>
          <w:i w:val="0"/>
          <w:caps w:val="0"/>
          <w:color w:val="999999"/>
          <w:spacing w:val="0"/>
          <w:kern w:val="0"/>
          <w:sz w:val="21"/>
          <w:szCs w:val="21"/>
          <w:bdr w:val="none" w:color="auto" w:sz="0" w:space="0"/>
          <w:shd w:val="clear" w:fill="FFFFFF"/>
          <w:lang w:val="en-US" w:eastAsia="zh-CN" w:bidi="ar"/>
        </w:rPr>
        <w:t> 新华网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新华社北京3月26日电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center"/>
        <w:textAlignment w:val="auto"/>
        <w:rPr>
          <w:color w:val="00000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中共中央　国务院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center"/>
        <w:textAlignment w:val="auto"/>
        <w:rPr>
          <w:color w:val="00008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关于全面加强新时代大中小学劳动教育的意见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center"/>
        <w:textAlignment w:val="auto"/>
        <w:rPr>
          <w:color w:val="00000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（2020年3月20日）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为构建德智体美劳全面培</w:t>
      </w:r>
      <w:bookmarkStart w:id="0" w:name="_GoBack"/>
      <w:bookmarkEnd w:id="0"/>
      <w:r>
        <w:rPr>
          <w:rFonts w:hint="eastAsia" w:ascii="微软雅黑" w:hAnsi="微软雅黑" w:eastAsia="微软雅黑" w:cs="微软雅黑"/>
          <w:i w:val="0"/>
          <w:caps w:val="0"/>
          <w:color w:val="000000"/>
          <w:spacing w:val="0"/>
          <w:sz w:val="27"/>
          <w:szCs w:val="27"/>
          <w:bdr w:val="none" w:color="auto" w:sz="0" w:space="0"/>
          <w:shd w:val="clear" w:fill="FFFFFF"/>
        </w:rPr>
        <w:t>养的教育体系，现就加强新时代大中小学劳动教育提出如下意见。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　　一、充分认识新时代培养社会主义建设者和接班人对加强劳动教育的新要求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二）指导思想。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（三）基本原则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——遵循教育规律。符合学生年龄特点，以体力劳动为主，注意手脑并用、安全适度，强化实践体验，让学生亲历劳动过程，提升育人实效性。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——体现时代特征。适应科技发展和产业变革，针对劳动新形态，注重新兴技术支撑和社会服务新变化。深化产教融合，改进劳动教育方式。强化诚实合法劳动意识，培养科学精神，提高创造性劳动能力。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——强化综合实施。加强政府统筹，拓宽劳动教育途径，整合家庭、学校、社会各方面力量。家庭劳动教育要日常化，学校劳动教育要规范化，社会劳动教育要多样化，形成协同育人格局。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——坚持因地制宜。根据各地区和学校实际，结合当地在自然、经济、文化等方面条件，充分挖掘行业企业、职业院校等可利用资源，宜工则工、宜农则农，采取多种方式开展劳动教育，避免“一刀切”。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　　二、全面构建体现时代特征的劳动教育体系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五）明确劳动教育总体目标。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（六）设置劳动教育课程。整体优化学校课程设置，将劳动教育纳入中小学国家课程方案和职业院校、普通高等学校人才培养方案，形成具有综合性、实践性、开放性、针对性的劳动教育课程体系。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根据各学段特点，在大中小学设立劳动教育必修课程，系统加强劳动教育。中小学劳动教育课每周不少于1课时，学校要对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根据需要编写劳动实践指导手册，明确教学目标、活动设计、工具使用、考核评价、安全保护等劳动教育要求。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七）确定劳动教育内容要求。根据教育目标，针对不同学段、类型学生特点，以日常生活劳动、生产劳动和服务性劳动为主要内容开展劳动教育。结合产业新业态、劳动新形态，注重选择新型服务性劳动的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　　三、广泛开展劳动教育实践活动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　　四、着力提升劳动教育支撑保障能力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二）多渠道拓展实践场所。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五）多方面强化安全保障。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Style w:val="6"/>
          <w:rFonts w:hint="eastAsia" w:ascii="微软雅黑" w:hAnsi="微软雅黑" w:eastAsia="微软雅黑" w:cs="微软雅黑"/>
          <w:i w:val="0"/>
          <w:caps w:val="0"/>
          <w:color w:val="000080"/>
          <w:spacing w:val="0"/>
          <w:sz w:val="27"/>
          <w:szCs w:val="27"/>
          <w:bdr w:val="none" w:color="auto" w:sz="0" w:space="0"/>
          <w:shd w:val="clear" w:fill="FFFFFF"/>
        </w:rPr>
        <w:t>　　五、切实加强劳动教育的组织实施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十八）加强宣传引导。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p>
      <w:pPr>
        <w:keepNext w:val="0"/>
        <w:keepLines w:val="0"/>
        <w:pageBreakBefore w:val="0"/>
        <w:kinsoku/>
        <w:wordWrap/>
        <w:overflowPunct/>
        <w:topLinePunct w:val="0"/>
        <w:autoSpaceDE/>
        <w:autoSpaceDN/>
        <w:bidi w:val="0"/>
        <w:adjustRightInd/>
        <w:snapToGrid/>
        <w:spacing w:line="4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94CD8"/>
    <w:rsid w:val="6E09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2020-03-27T06:58:00Z</dcterms:created>
  <dc:creator>唐燕</dc:creator>
  <cp:lastModifiedBy>唐燕</cp:lastModifiedBy>
  <dcterms:modified xsi:type="dcterms:W3CDTF">2020-03-27T07:01:39Z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