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20" w:lineRule="atLeast"/>
        <w:ind w:left="0" w:right="0" w:firstLine="0"/>
        <w:jc w:val="center"/>
        <w:rPr>
          <w:rFonts w:ascii="微软雅黑" w:hAnsi="微软雅黑" w:eastAsia="微软雅黑" w:cs="微软雅黑"/>
          <w:b/>
          <w:i w:val="0"/>
          <w:caps w:val="0"/>
          <w:color w:val="262626"/>
          <w:spacing w:val="0"/>
          <w:sz w:val="48"/>
          <w:szCs w:val="48"/>
        </w:rPr>
      </w:pPr>
      <w:r>
        <w:rPr>
          <w:rFonts w:hint="eastAsia" w:ascii="微软雅黑" w:hAnsi="微软雅黑" w:eastAsia="微软雅黑" w:cs="微软雅黑"/>
          <w:b/>
          <w:i w:val="0"/>
          <w:caps w:val="0"/>
          <w:color w:val="262626"/>
          <w:spacing w:val="0"/>
          <w:kern w:val="0"/>
          <w:sz w:val="48"/>
          <w:szCs w:val="48"/>
          <w:bdr w:val="none" w:color="auto" w:sz="0" w:space="0"/>
          <w:lang w:val="en-US" w:eastAsia="zh-CN" w:bidi="ar"/>
        </w:rPr>
        <w:t>习近平：在统筹推进新冠肺炎疫情防控和经济社会发展工作部署会议上的讲话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595959"/>
          <w:spacing w:val="0"/>
          <w:sz w:val="21"/>
          <w:szCs w:val="21"/>
        </w:rPr>
      </w:pPr>
      <w:r>
        <w:rPr>
          <w:rFonts w:hint="eastAsia" w:ascii="微软雅黑" w:hAnsi="微软雅黑" w:eastAsia="微软雅黑" w:cs="微软雅黑"/>
          <w:i w:val="0"/>
          <w:caps w:val="0"/>
          <w:color w:val="595959"/>
          <w:spacing w:val="0"/>
          <w:kern w:val="0"/>
          <w:sz w:val="21"/>
          <w:szCs w:val="21"/>
          <w:lang w:val="en-US" w:eastAsia="zh-CN" w:bidi="ar"/>
        </w:rPr>
        <w:t>2020-02-23来源：“学习强国”学习平台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0"/>
        <w:jc w:val="center"/>
        <w:rPr>
          <w:color w:val="262626"/>
          <w:spacing w:val="0"/>
          <w:sz w:val="27"/>
          <w:szCs w:val="27"/>
        </w:rPr>
      </w:pPr>
      <w:bookmarkStart w:id="0" w:name="_GoBack"/>
      <w:bookmarkEnd w:id="0"/>
      <w:r>
        <w:rPr>
          <w:rFonts w:hint="eastAsia" w:ascii="微软雅黑" w:hAnsi="微软雅黑" w:eastAsia="微软雅黑" w:cs="微软雅黑"/>
          <w:b/>
          <w:i w:val="0"/>
          <w:caps w:val="0"/>
          <w:color w:val="262626"/>
          <w:spacing w:val="0"/>
          <w:sz w:val="27"/>
          <w:szCs w:val="27"/>
          <w:bdr w:val="none" w:color="auto" w:sz="0" w:space="0"/>
        </w:rPr>
        <w:t>（2020年2月23日）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0"/>
        <w:jc w:val="center"/>
        <w:rPr>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今天，我们召开统筹推进新冠肺炎疫情防控和经济社会发展工作部署会议，主要是分析新冠肺炎疫情防控形势，部署下一步疫情防控和经济社会发展工作。下面，我讲几点意见。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b/>
          <w:i w:val="0"/>
          <w:caps w:val="0"/>
          <w:color w:val="262626"/>
          <w:spacing w:val="0"/>
          <w:sz w:val="21"/>
          <w:szCs w:val="21"/>
          <w:bdr w:val="none" w:color="auto" w:sz="0" w:space="0"/>
        </w:rPr>
        <w:t>一、关于前一段疫情防控工作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新冠肺炎疫情发生后，党中央高度重视，迅速作出部署，全面加强对疫情防控的集中统一领导。1月7日，我主持召开中央政治局常委会会议时，就对做好疫情防控工作提出了要求。1月20日，我专门就疫情防控工作作出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央政治局常委会会议、1次中央政治局会议，专题研究疫情防控工作和复工复产工作。2月10日，我到北京市调研指导疫情防控工作，视频连线湖北和武汉抗疫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作出口头指示和批示。中央应对疫情工作领导小组及时研究部署工作，中央指导组积极开展工作，国务院联防联控机制加强统筹协调，各级党委和政府积极作为，同时间赛跑，与病魔较量，形成了抗击病魔的强大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沧海横流，方显英雄本色。”在这场严峻斗争中，各级党组织和广大党员、干部冲锋在前、顽强拼搏，充分发挥了战斗堡垒作用和先锋模范作用。广大医务工作者义无反顾、日夜奋战，展现了救死扶伤、医者仁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疾控工作人员、社区工作人员等坚守岗位、日夜值守，广大新闻工作者不畏艰险、深入一线，广大志愿者等真诚奉献、不辞辛劳，为疫情防控作出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主动担责，采取有力措施支持抗击疫情斗争。社会各界和港澳台同胞、海外侨胞纷纷捐款捐物，展现了同舟共济的深厚情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近一段时间，我们主要做了以下工作。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一是及时制定疫情防控战略策略。打胜仗首先要有正确战略策略。党中央审时度势、综合研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二是加强对武汉和湖北防疫的统一指挥。1月22日，党中央果断要求湖北省对人员外流实施全面严格管控。作出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速开设火神山、雷神山等集中收治医院和方舱医院，千方百计增加床位供给，优先保障武汉和湖北需要的医用物资，并组织19个省份对口支援。针对湖北和武汉前期防控工作存在的严重问题，党中央及时提出整改要求，并对湖北省委和武汉市委领导班子作出调整充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三是统筹抓好其他地区防控工作。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四是加强医用物资和生活必需品应急保供。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措并举保障重点地区医用物资和生活物资供应。我们抓好农副产品生产、流通、供应组织工作，做好煤电油气等供应，保障了全国生活必需品市场总体稳定。我们全力推进医药研发和临床应用，取得阶段性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五是切实维护社会稳定。中外历史上，大疫大灾往往导致社会失序，社会失序又使抗疫抗灾雪上加霜。我们推动做好社会面安全稳定工作，妥善处理疫情防控中可能出现的各类问题，维护医疗秩序、市场秩序等，严厉打击涉疫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六是加强宣传教育和舆论引导。我们加大宣传舆论工作力度，统筹网上网下、国内国际、大事小事，营造强信心、暖人心、聚民心的环境氛围。我们规范和完善信息发布机制，深入宣传党中央决策部署，充分报道各地区各部门联防联控的措施成效，生动讲述防疫抗疫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舆论场及时发声，讲好中国抗疫故事，及时揭露一些别有用心的人污蔑抹黑、造谣生事的言行，为疫情防控营造了良好舆论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七是积极争取国际社会支持。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b/>
          <w:i w:val="0"/>
          <w:caps w:val="0"/>
          <w:color w:val="262626"/>
          <w:spacing w:val="0"/>
          <w:sz w:val="21"/>
          <w:szCs w:val="21"/>
          <w:bdr w:val="none" w:color="auto" w:sz="0" w:space="0"/>
        </w:rPr>
        <w:t>二、关于当前加强疫情防控重点工作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当前，要抓好以下几项重点工作。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一，坚决打好湖北保卫战、武汉保卫战。武汉胜则湖北胜，湖北胜则全国胜。要紧紧扭住城乡社区防控和患者救治两个关键，切实提高收治率和治愈率、降低感染率和病亡率。要坚决遏制疫情扩散输出，大幅度充实基层特别是社区力量，加大流行病学调查力度，织密织牢社区防控网，实行严格的网格化管理，坚持关口前移、源头把控，开展拉网式筛查甄别，对确诊患者应收尽收，对疑似患者应检尽检，对密切接触者应隔尽隔，落实“四早”要求，找到管好每一个风险环节，决不能留下任何死角和空白。要毫不放松外防输出，继续实行严格的离汉、离鄂通道管控措施。要继续加大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二，全力做好北京疫情防控工作。首都安全稳定直接关系党和国家工作大局。要坚决抓好外防输入、内防扩散两大环节，尽最大可能切断传染源，尽最大可能控制疫情波及范围。要守住入京通道第一道防线，做好健康监测和人员管理，加强京津冀地区联防联控，其他省份也要加大支持力度。要加强重点防控部位人员的物资保障，国务院联防联控机制要及时调配，在京有关部门和单位要给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三，科学调配医疗力量和重要物资。“用药如用兵，用医如用将。”医务人员是战胜疫情的中坚力量，务必高度重视对他们的保护、关心、爱护。目前，已经有超过2000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疫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疫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最后一公里”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四，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五，扩大国际和地区合作。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六，提高新闻舆论工作有效性。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七，切实维护社会稳定。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b/>
          <w:i w:val="0"/>
          <w:caps w:val="0"/>
          <w:color w:val="262626"/>
          <w:spacing w:val="0"/>
          <w:sz w:val="21"/>
          <w:szCs w:val="21"/>
          <w:bdr w:val="none" w:color="auto" w:sz="0" w:space="0"/>
        </w:rPr>
        <w:t>三、关于统筹推进疫情防控和经济社会发展工作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一，落实分区分级精准复工复产。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2月12日的中央政治局常委会会议上提出，非疫情防控重点地区要分区分级制定差异化防控策略，就是出于这样的考虑。现在，全国有1396个县（区）无确诊病例（占46%），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二，加大宏观政策调节力度。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微企业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微企业提供专项信贷额度。要调整完善企业还款付息安排，加大贷款展期、续贷力度，适当减免小微企业贷款利息，防止企业资金链断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三，全面强化稳就业举措。要实施好就业优先政策，根据就业形势变化调整政策力度，减负、稳岗、扩就业并举，抓好社保费阶段性减免、失业保险稳岗返还、就业补贴等政策落地，针对部分企业缺工严重、稳岗压力大和重点群体就业难等突出矛盾，因地因企因人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四，坚决完成脱贫攻坚任务。今年脱贫攻坚要全面收官，原本就有不少硬仗要打，现在还要努力克服疫情的影响，必须再加把劲，狠抓攻坚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五，推动企业复工复产。要落实分区分级精准防控策略，打通人流、物流堵点，放开货运物流限制，确保员工回得来、原料供得上、产品出得去。产业链环环相扣，一个环节阻滞，上下游企业都无法运转。区域之间要加强上下游产销对接，推动产业链各环节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六，不失时机抓好春季农业生产。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七，切实保障基本民生。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不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第八，稳住外贸外资基本盘。要保障外贸产业链、供应链畅通运转，稳定国际市场份额。要用足用好出口退税、出口信用保险等合规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b/>
          <w:i w:val="0"/>
          <w:caps w:val="0"/>
          <w:color w:val="262626"/>
          <w:spacing w:val="0"/>
          <w:sz w:val="21"/>
          <w:szCs w:val="21"/>
          <w:bdr w:val="none" w:color="auto" w:sz="0" w:space="0"/>
        </w:rPr>
        <w:t>四、关于加强党对统筹推进疫情防控和经济社会发展工作的领导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干部政治上过不过得硬，就要看关键时刻靠不靠得住。总体看，在抗疫斗争中我们的干部队伍是好的，是经受住考验的，但也有少数干部表现不佳甚至很差。有的不敢担当、不愿负责，畏首畏尾，什么都等上面部署，不推就不动；有的疲疲沓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关键时刻冲得上去、危难关头豁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医防结合，真正把问题解决在萌芽之时、成灾之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最后，我给今天参加会议的同志们提3点要求。一要狠抓工作落实。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二要增强忧患意识。这个问题我反复强调，2018年1月我在学习贯彻党的十九大精神专题研讨班开班式上列举了8个方面16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学习掌握自己分管领域的专业知识，使自己成为内行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color w:val="262626"/>
          <w:spacing w:val="0"/>
          <w:sz w:val="21"/>
          <w:szCs w:val="21"/>
        </w:rPr>
      </w:pPr>
      <w:r>
        <w:rPr>
          <w:rFonts w:hint="eastAsia" w:ascii="微软雅黑" w:hAnsi="微软雅黑" w:eastAsia="微软雅黑" w:cs="微软雅黑"/>
          <w:i w:val="0"/>
          <w:caps w:val="0"/>
          <w:color w:val="262626"/>
          <w:spacing w:val="0"/>
          <w:sz w:val="21"/>
          <w:szCs w:val="21"/>
          <w:bdr w:val="none" w:color="auto" w:sz="0" w:space="0"/>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pPr>
        <w:keepNext w:val="0"/>
        <w:keepLines w:val="0"/>
        <w:pageBreakBefore w:val="0"/>
        <w:kinsoku/>
        <w:wordWrap/>
        <w:overflowPunct/>
        <w:topLinePunct w:val="0"/>
        <w:autoSpaceDE/>
        <w:autoSpaceDN/>
        <w:bidi w:val="0"/>
        <w:adjustRightInd/>
        <w:snapToGrid/>
        <w:spacing w:line="240" w:lineRule="auto"/>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A088E"/>
    <w:rsid w:val="154A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2020-02-29T08:24:00Z</dcterms:created>
  <dc:creator>唐燕</dc:creator>
  <cp:lastModifiedBy>唐燕</cp:lastModifiedBy>
  <dcterms:modified xsi:type="dcterms:W3CDTF">2020-02-29T08:31:17Z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