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17" w:rsidRDefault="00586688">
      <w:pPr>
        <w:spacing w:line="72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网络短视频平台管理规范</w:t>
      </w:r>
    </w:p>
    <w:p w:rsidR="00094F17" w:rsidRPr="009116B8" w:rsidRDefault="00586688" w:rsidP="009116B8">
      <w:pPr>
        <w:spacing w:beforeLines="50" w:before="156" w:afterLines="50" w:after="156"/>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（由中国网络视听节目服务协会发布，自</w:t>
      </w:r>
      <w:r>
        <w:rPr>
          <w:rFonts w:ascii="仿宋_GB2312" w:eastAsia="仿宋_GB2312" w:hAnsi="仿宋_GB2312" w:cs="仿宋_GB2312" w:hint="eastAsia"/>
          <w:sz w:val="28"/>
          <w:szCs w:val="28"/>
        </w:rPr>
        <w:t>2019</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日施行）</w:t>
      </w:r>
    </w:p>
    <w:p w:rsidR="00094F17" w:rsidRDefault="00586688">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一、总体规范</w:t>
      </w:r>
      <w:bookmarkStart w:id="0" w:name="_GoBack"/>
      <w:bookmarkEnd w:id="0"/>
    </w:p>
    <w:p w:rsidR="00094F17" w:rsidRDefault="00586688">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开展短视频服务的网络平台，应当持有《信息网络传播视听节目许可证》（</w:t>
      </w:r>
      <w:r>
        <w:rPr>
          <w:rFonts w:ascii="仿宋_GB2312" w:eastAsia="仿宋_GB2312" w:hAnsi="仿宋_GB2312" w:cs="仿宋_GB2312" w:hint="eastAsia"/>
          <w:sz w:val="30"/>
          <w:szCs w:val="30"/>
        </w:rPr>
        <w:t>AVSP</w:t>
      </w:r>
      <w:r>
        <w:rPr>
          <w:rFonts w:ascii="仿宋_GB2312" w:eastAsia="仿宋_GB2312" w:hAnsi="仿宋_GB2312" w:cs="仿宋_GB2312" w:hint="eastAsia"/>
          <w:sz w:val="30"/>
          <w:szCs w:val="30"/>
        </w:rPr>
        <w:t>）等法律法规规定的相关资质，并严格在许可证规定的业务范围内开展业务。</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w:t>
      </w:r>
      <w:r>
        <w:rPr>
          <w:rFonts w:ascii="仿宋_GB2312" w:eastAsia="仿宋_GB2312" w:hAnsi="仿宋_GB2312" w:cs="仿宋_GB2312" w:hint="eastAsia"/>
          <w:sz w:val="30"/>
          <w:szCs w:val="30"/>
        </w:rPr>
        <w:t>网络短视频平台应当积极引入主流新闻媒体和党政军机关团体等机构开设账户，提高正面优质短视频内容供给。</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w:t>
      </w:r>
      <w:r>
        <w:rPr>
          <w:rFonts w:ascii="仿宋_GB2312" w:eastAsia="仿宋_GB2312" w:hAnsi="仿宋_GB2312" w:cs="仿宋_GB2312" w:hint="eastAsia"/>
          <w:sz w:val="30"/>
          <w:szCs w:val="30"/>
        </w:rPr>
        <w:t>网络短视频平台应当建立总编辑内容管理负责制度。</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4.</w:t>
      </w:r>
      <w:r>
        <w:rPr>
          <w:rFonts w:ascii="仿宋_GB2312" w:eastAsia="仿宋_GB2312" w:hAnsi="仿宋_GB2312" w:cs="仿宋_GB2312" w:hint="eastAsia"/>
          <w:sz w:val="30"/>
          <w:szCs w:val="30"/>
        </w:rPr>
        <w:t>网络短视频平台实行节目内容先审后播制度。平台上播出的所有短视频均应</w:t>
      </w:r>
      <w:proofErr w:type="gramStart"/>
      <w:r>
        <w:rPr>
          <w:rFonts w:ascii="仿宋_GB2312" w:eastAsia="仿宋_GB2312" w:hAnsi="仿宋_GB2312" w:cs="仿宋_GB2312" w:hint="eastAsia"/>
          <w:sz w:val="30"/>
          <w:szCs w:val="30"/>
        </w:rPr>
        <w:t>经内容</w:t>
      </w:r>
      <w:proofErr w:type="gramEnd"/>
      <w:r>
        <w:rPr>
          <w:rFonts w:ascii="仿宋_GB2312" w:eastAsia="仿宋_GB2312" w:hAnsi="仿宋_GB2312" w:cs="仿宋_GB2312" w:hint="eastAsia"/>
          <w:sz w:val="30"/>
          <w:szCs w:val="30"/>
        </w:rPr>
        <w:t>审核后方可播出，包括节目的标题、简介、弹幕、评论等内容。</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5.</w:t>
      </w:r>
      <w:r>
        <w:rPr>
          <w:rFonts w:ascii="仿宋_GB2312" w:eastAsia="仿宋_GB2312" w:hAnsi="仿宋_GB2312" w:cs="仿宋_GB2312" w:hint="eastAsia"/>
          <w:sz w:val="30"/>
          <w:szCs w:val="30"/>
        </w:rPr>
        <w:t>网络平台开展短视频服务，应当根据其业务规模，同步建立政治素质高、业务能力强的审核员队伍。审核员应当经过省级以上广电管理部门组织的培训，审核员数量与上传和播出的短视频条数应当相匹配。原则上，审核员人数应当在本平台每天新增播出短视频条数的千分之一以上。</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6</w:t>
      </w:r>
      <w:r>
        <w:rPr>
          <w:rFonts w:ascii="仿宋_GB2312" w:eastAsia="仿宋_GB2312" w:hAnsi="仿宋_GB2312" w:cs="仿宋_GB2312" w:hint="eastAsia"/>
          <w:sz w:val="30"/>
          <w:szCs w:val="30"/>
        </w:rPr>
        <w:t>．对不遵守本规范的，应当实行责任追究制度。</w:t>
      </w:r>
    </w:p>
    <w:p w:rsidR="00094F17" w:rsidRDefault="00586688">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二、上传（合作）账户管理规范</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w:t>
      </w:r>
      <w:r>
        <w:rPr>
          <w:rFonts w:ascii="仿宋_GB2312" w:eastAsia="仿宋_GB2312" w:hAnsi="仿宋_GB2312" w:cs="仿宋_GB2312" w:hint="eastAsia"/>
          <w:sz w:val="30"/>
          <w:szCs w:val="30"/>
        </w:rPr>
        <w:t>网络短视频平</w:t>
      </w:r>
      <w:r>
        <w:rPr>
          <w:rFonts w:ascii="仿宋_GB2312" w:eastAsia="仿宋_GB2312" w:hAnsi="仿宋_GB2312" w:cs="仿宋_GB2312" w:hint="eastAsia"/>
          <w:sz w:val="30"/>
          <w:szCs w:val="30"/>
        </w:rPr>
        <w:t>台对在本平台注册账户上</w:t>
      </w:r>
      <w:proofErr w:type="gramStart"/>
      <w:r>
        <w:rPr>
          <w:rFonts w:ascii="仿宋_GB2312" w:eastAsia="仿宋_GB2312" w:hAnsi="仿宋_GB2312" w:cs="仿宋_GB2312" w:hint="eastAsia"/>
          <w:sz w:val="30"/>
          <w:szCs w:val="30"/>
        </w:rPr>
        <w:t>传节目</w:t>
      </w:r>
      <w:proofErr w:type="gramEnd"/>
      <w:r>
        <w:rPr>
          <w:rFonts w:ascii="仿宋_GB2312" w:eastAsia="仿宋_GB2312" w:hAnsi="仿宋_GB2312" w:cs="仿宋_GB2312" w:hint="eastAsia"/>
          <w:sz w:val="30"/>
          <w:szCs w:val="30"/>
        </w:rPr>
        <w:t>的主体，应当实行实名认证管理制度。对机构注册账户上</w:t>
      </w:r>
      <w:proofErr w:type="gramStart"/>
      <w:r>
        <w:rPr>
          <w:rFonts w:ascii="仿宋_GB2312" w:eastAsia="仿宋_GB2312" w:hAnsi="仿宋_GB2312" w:cs="仿宋_GB2312" w:hint="eastAsia"/>
          <w:sz w:val="30"/>
          <w:szCs w:val="30"/>
        </w:rPr>
        <w:t>传节目</w:t>
      </w:r>
      <w:proofErr w:type="gramEnd"/>
      <w:r>
        <w:rPr>
          <w:rFonts w:ascii="仿宋_GB2312" w:eastAsia="仿宋_GB2312" w:hAnsi="仿宋_GB2312" w:cs="仿宋_GB2312" w:hint="eastAsia"/>
          <w:sz w:val="30"/>
          <w:szCs w:val="30"/>
        </w:rPr>
        <w:t>的（简称</w:t>
      </w:r>
      <w:r>
        <w:rPr>
          <w:rFonts w:ascii="仿宋_GB2312" w:eastAsia="仿宋_GB2312" w:hAnsi="仿宋_GB2312" w:cs="仿宋_GB2312" w:hint="eastAsia"/>
          <w:sz w:val="30"/>
          <w:szCs w:val="30"/>
        </w:rPr>
        <w:lastRenderedPageBreak/>
        <w:t>PGC</w:t>
      </w:r>
      <w:r>
        <w:rPr>
          <w:rFonts w:ascii="仿宋_GB2312" w:eastAsia="仿宋_GB2312" w:hAnsi="仿宋_GB2312" w:cs="仿宋_GB2312" w:hint="eastAsia"/>
          <w:sz w:val="30"/>
          <w:szCs w:val="30"/>
        </w:rPr>
        <w:t>），应当核实其组织机构代码证等信息；对个人注册账户上</w:t>
      </w:r>
      <w:proofErr w:type="gramStart"/>
      <w:r>
        <w:rPr>
          <w:rFonts w:ascii="仿宋_GB2312" w:eastAsia="仿宋_GB2312" w:hAnsi="仿宋_GB2312" w:cs="仿宋_GB2312" w:hint="eastAsia"/>
          <w:sz w:val="30"/>
          <w:szCs w:val="30"/>
        </w:rPr>
        <w:t>传节目</w:t>
      </w:r>
      <w:proofErr w:type="gramEnd"/>
      <w:r>
        <w:rPr>
          <w:rFonts w:ascii="仿宋_GB2312" w:eastAsia="仿宋_GB2312" w:hAnsi="仿宋_GB2312" w:cs="仿宋_GB2312" w:hint="eastAsia"/>
          <w:sz w:val="30"/>
          <w:szCs w:val="30"/>
        </w:rPr>
        <w:t>的（简称</w:t>
      </w:r>
      <w:r>
        <w:rPr>
          <w:rFonts w:ascii="仿宋_GB2312" w:eastAsia="仿宋_GB2312" w:hAnsi="仿宋_GB2312" w:cs="仿宋_GB2312" w:hint="eastAsia"/>
          <w:sz w:val="30"/>
          <w:szCs w:val="30"/>
        </w:rPr>
        <w:t>UGC</w:t>
      </w:r>
      <w:r>
        <w:rPr>
          <w:rFonts w:ascii="仿宋_GB2312" w:eastAsia="仿宋_GB2312" w:hAnsi="仿宋_GB2312" w:cs="仿宋_GB2312" w:hint="eastAsia"/>
          <w:sz w:val="30"/>
          <w:szCs w:val="30"/>
        </w:rPr>
        <w:t>），应当核实身份证等个人身份信息。</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w:t>
      </w:r>
      <w:r>
        <w:rPr>
          <w:rFonts w:ascii="仿宋_GB2312" w:eastAsia="仿宋_GB2312" w:hAnsi="仿宋_GB2312" w:cs="仿宋_GB2312" w:hint="eastAsia"/>
          <w:sz w:val="30"/>
          <w:szCs w:val="30"/>
        </w:rPr>
        <w:t>网络短视频平台对在本平台注册的机构账户和个人账户，应当与</w:t>
      </w:r>
      <w:proofErr w:type="gramStart"/>
      <w:r>
        <w:rPr>
          <w:rFonts w:ascii="仿宋_GB2312" w:eastAsia="仿宋_GB2312" w:hAnsi="仿宋_GB2312" w:cs="仿宋_GB2312" w:hint="eastAsia"/>
          <w:sz w:val="30"/>
          <w:szCs w:val="30"/>
        </w:rPr>
        <w:t>其先签署</w:t>
      </w:r>
      <w:proofErr w:type="gramEnd"/>
      <w:r>
        <w:rPr>
          <w:rFonts w:ascii="仿宋_GB2312" w:eastAsia="仿宋_GB2312" w:hAnsi="仿宋_GB2312" w:cs="仿宋_GB2312" w:hint="eastAsia"/>
          <w:sz w:val="30"/>
          <w:szCs w:val="30"/>
        </w:rPr>
        <w:t>体现本《规范》要求的合作协议，方可开通上传功能。</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w:t>
      </w:r>
      <w:r>
        <w:rPr>
          <w:rFonts w:ascii="仿宋_GB2312" w:eastAsia="仿宋_GB2312" w:hAnsi="仿宋_GB2312" w:cs="仿宋_GB2312" w:hint="eastAsia"/>
          <w:sz w:val="30"/>
          <w:szCs w:val="30"/>
        </w:rPr>
        <w:t>对持有《信息网络传播视听节目许可证》的</w:t>
      </w:r>
      <w:r>
        <w:rPr>
          <w:rFonts w:ascii="仿宋_GB2312" w:eastAsia="仿宋_GB2312" w:hAnsi="仿宋_GB2312" w:cs="仿宋_GB2312" w:hint="eastAsia"/>
          <w:sz w:val="30"/>
          <w:szCs w:val="30"/>
        </w:rPr>
        <w:t>PGC</w:t>
      </w:r>
      <w:r>
        <w:rPr>
          <w:rFonts w:ascii="仿宋_GB2312" w:eastAsia="仿宋_GB2312" w:hAnsi="仿宋_GB2312" w:cs="仿宋_GB2312" w:hint="eastAsia"/>
          <w:sz w:val="30"/>
          <w:szCs w:val="30"/>
        </w:rPr>
        <w:t>机构，平台应当监督其上传的节目是否在许可证规定的业务范围内。对超出许可范围上</w:t>
      </w:r>
      <w:proofErr w:type="gramStart"/>
      <w:r>
        <w:rPr>
          <w:rFonts w:ascii="仿宋_GB2312" w:eastAsia="仿宋_GB2312" w:hAnsi="仿宋_GB2312" w:cs="仿宋_GB2312" w:hint="eastAsia"/>
          <w:sz w:val="30"/>
          <w:szCs w:val="30"/>
        </w:rPr>
        <w:t>传节目</w:t>
      </w:r>
      <w:proofErr w:type="gramEnd"/>
      <w:r>
        <w:rPr>
          <w:rFonts w:ascii="仿宋_GB2312" w:eastAsia="仿宋_GB2312" w:hAnsi="仿宋_GB2312" w:cs="仿宋_GB2312" w:hint="eastAsia"/>
          <w:sz w:val="30"/>
          <w:szCs w:val="30"/>
        </w:rPr>
        <w:t>的，应当停止与其合作。未持有《信息网络传播</w:t>
      </w:r>
      <w:r>
        <w:rPr>
          <w:rFonts w:ascii="仿宋_GB2312" w:eastAsia="仿宋_GB2312" w:hAnsi="仿宋_GB2312" w:cs="仿宋_GB2312" w:hint="eastAsia"/>
          <w:sz w:val="30"/>
          <w:szCs w:val="30"/>
        </w:rPr>
        <w:t>视听节目许可证》的</w:t>
      </w:r>
      <w:r>
        <w:rPr>
          <w:rFonts w:ascii="仿宋_GB2312" w:eastAsia="仿宋_GB2312" w:hAnsi="仿宋_GB2312" w:cs="仿宋_GB2312" w:hint="eastAsia"/>
          <w:sz w:val="30"/>
          <w:szCs w:val="30"/>
        </w:rPr>
        <w:t>PGC</w:t>
      </w:r>
      <w:r>
        <w:rPr>
          <w:rFonts w:ascii="仿宋_GB2312" w:eastAsia="仿宋_GB2312" w:hAnsi="仿宋_GB2312" w:cs="仿宋_GB2312" w:hint="eastAsia"/>
          <w:sz w:val="30"/>
          <w:szCs w:val="30"/>
        </w:rPr>
        <w:t>机构上传的节目，只能作为短视频平台的节目素材，供平台审查通过后，在授权情况下使用。</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4.</w:t>
      </w:r>
      <w:r>
        <w:rPr>
          <w:rFonts w:ascii="仿宋_GB2312" w:eastAsia="仿宋_GB2312" w:hAnsi="仿宋_GB2312" w:cs="仿宋_GB2312" w:hint="eastAsia"/>
          <w:sz w:val="30"/>
          <w:szCs w:val="30"/>
        </w:rPr>
        <w:t>网络短视频平台应当建立“违法违规上传账户名单库”。一周内三次以上</w:t>
      </w:r>
      <w:proofErr w:type="gramStart"/>
      <w:r>
        <w:rPr>
          <w:rFonts w:ascii="仿宋_GB2312" w:eastAsia="仿宋_GB2312" w:hAnsi="仿宋_GB2312" w:cs="仿宋_GB2312" w:hint="eastAsia"/>
          <w:sz w:val="30"/>
          <w:szCs w:val="30"/>
        </w:rPr>
        <w:t>上</w:t>
      </w:r>
      <w:proofErr w:type="gramEnd"/>
      <w:r>
        <w:rPr>
          <w:rFonts w:ascii="仿宋_GB2312" w:eastAsia="仿宋_GB2312" w:hAnsi="仿宋_GB2312" w:cs="仿宋_GB2312" w:hint="eastAsia"/>
          <w:sz w:val="30"/>
          <w:szCs w:val="30"/>
        </w:rPr>
        <w:t>传含有违法违规内容节目的</w:t>
      </w:r>
      <w:r>
        <w:rPr>
          <w:rFonts w:ascii="仿宋_GB2312" w:eastAsia="仿宋_GB2312" w:hAnsi="仿宋_GB2312" w:cs="仿宋_GB2312" w:hint="eastAsia"/>
          <w:sz w:val="30"/>
          <w:szCs w:val="30"/>
        </w:rPr>
        <w:t>UGC</w:t>
      </w:r>
      <w:r>
        <w:rPr>
          <w:rFonts w:ascii="仿宋_GB2312" w:eastAsia="仿宋_GB2312" w:hAnsi="仿宋_GB2312" w:cs="仿宋_GB2312" w:hint="eastAsia"/>
          <w:sz w:val="30"/>
          <w:szCs w:val="30"/>
        </w:rPr>
        <w:t>账户，及上</w:t>
      </w:r>
      <w:proofErr w:type="gramStart"/>
      <w:r>
        <w:rPr>
          <w:rFonts w:ascii="仿宋_GB2312" w:eastAsia="仿宋_GB2312" w:hAnsi="仿宋_GB2312" w:cs="仿宋_GB2312" w:hint="eastAsia"/>
          <w:sz w:val="30"/>
          <w:szCs w:val="30"/>
        </w:rPr>
        <w:t>传重大</w:t>
      </w:r>
      <w:proofErr w:type="gramEnd"/>
      <w:r>
        <w:rPr>
          <w:rFonts w:ascii="仿宋_GB2312" w:eastAsia="仿宋_GB2312" w:hAnsi="仿宋_GB2312" w:cs="仿宋_GB2312" w:hint="eastAsia"/>
          <w:sz w:val="30"/>
          <w:szCs w:val="30"/>
        </w:rPr>
        <w:t>违法内容节目的</w:t>
      </w:r>
      <w:r>
        <w:rPr>
          <w:rFonts w:ascii="仿宋_GB2312" w:eastAsia="仿宋_GB2312" w:hAnsi="仿宋_GB2312" w:cs="仿宋_GB2312" w:hint="eastAsia"/>
          <w:sz w:val="30"/>
          <w:szCs w:val="30"/>
        </w:rPr>
        <w:t>UGC</w:t>
      </w:r>
      <w:r>
        <w:rPr>
          <w:rFonts w:ascii="仿宋_GB2312" w:eastAsia="仿宋_GB2312" w:hAnsi="仿宋_GB2312" w:cs="仿宋_GB2312" w:hint="eastAsia"/>
          <w:sz w:val="30"/>
          <w:szCs w:val="30"/>
        </w:rPr>
        <w:t>账户，平台应当将其身份信息、头像、账户名称等信息纳入“违法违规上传账户名单库”。</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5.</w:t>
      </w:r>
      <w:r>
        <w:rPr>
          <w:rFonts w:ascii="仿宋_GB2312" w:eastAsia="仿宋_GB2312" w:hAnsi="仿宋_GB2312" w:cs="仿宋_GB2312" w:hint="eastAsia"/>
          <w:sz w:val="30"/>
          <w:szCs w:val="30"/>
        </w:rPr>
        <w:t>各网络短视频平台对“违法违规上传账户名单库”实行信息共享机制。对被列入“违法违规上传账户名单库”中的人员，各网络短视频平台在规定时期内不得为其开通上传账户。</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根据上</w:t>
      </w:r>
      <w:proofErr w:type="gramStart"/>
      <w:r>
        <w:rPr>
          <w:rFonts w:ascii="仿宋_GB2312" w:eastAsia="仿宋_GB2312" w:hAnsi="仿宋_GB2312" w:cs="仿宋_GB2312" w:hint="eastAsia"/>
          <w:sz w:val="30"/>
          <w:szCs w:val="30"/>
        </w:rPr>
        <w:t>传违法</w:t>
      </w:r>
      <w:proofErr w:type="gramEnd"/>
      <w:r>
        <w:rPr>
          <w:rFonts w:ascii="仿宋_GB2312" w:eastAsia="仿宋_GB2312" w:hAnsi="仿宋_GB2312" w:cs="仿宋_GB2312" w:hint="eastAsia"/>
          <w:sz w:val="30"/>
          <w:szCs w:val="30"/>
        </w:rPr>
        <w:t>节目行为的严重性，列入“违法违规上传账户名单库”中的人员的禁播期，分别为一年、三年、永久三个档次。</w:t>
      </w:r>
    </w:p>
    <w:p w:rsidR="00094F17" w:rsidRDefault="00586688">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三、内容管理规范</w:t>
      </w:r>
    </w:p>
    <w:p w:rsidR="00094F17" w:rsidRDefault="00586688">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网络短视频平台在内容版面设置上，应当围绕弘扬社会主</w:t>
      </w:r>
      <w:r>
        <w:rPr>
          <w:rFonts w:ascii="仿宋_GB2312" w:eastAsia="仿宋_GB2312" w:hAnsi="仿宋_GB2312" w:cs="仿宋_GB2312" w:hint="eastAsia"/>
          <w:sz w:val="30"/>
          <w:szCs w:val="30"/>
        </w:rPr>
        <w:lastRenderedPageBreak/>
        <w:t>义核心价值观，加强正向议题设置，加强正能量内容建设和储备。</w:t>
      </w:r>
    </w:p>
    <w:p w:rsidR="00094F17" w:rsidRDefault="00586688">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网络短视频平台应当履行版权保护责任，不得未经授权自行剪切、改编电影、电视剧、网络电影、网络剧等各类广播电视视听作品；不得转发</w:t>
      </w:r>
      <w:r>
        <w:rPr>
          <w:rFonts w:ascii="仿宋_GB2312" w:eastAsia="仿宋_GB2312" w:hAnsi="仿宋_GB2312" w:cs="仿宋_GB2312" w:hint="eastAsia"/>
          <w:sz w:val="30"/>
          <w:szCs w:val="30"/>
        </w:rPr>
        <w:t>UGC</w:t>
      </w:r>
      <w:r>
        <w:rPr>
          <w:rFonts w:ascii="仿宋_GB2312" w:eastAsia="仿宋_GB2312" w:hAnsi="仿宋_GB2312" w:cs="仿宋_GB2312" w:hint="eastAsia"/>
          <w:sz w:val="30"/>
          <w:szCs w:val="30"/>
        </w:rPr>
        <w:t>上传的电影、电视剧、网络电影、网络剧等各类广播电视视听作品片段；在未得到</w:t>
      </w:r>
      <w:r>
        <w:rPr>
          <w:rFonts w:ascii="仿宋_GB2312" w:eastAsia="仿宋_GB2312" w:hAnsi="仿宋_GB2312" w:cs="仿宋_GB2312" w:hint="eastAsia"/>
          <w:sz w:val="30"/>
          <w:szCs w:val="30"/>
        </w:rPr>
        <w:t>PGC</w:t>
      </w:r>
      <w:r>
        <w:rPr>
          <w:rFonts w:ascii="仿宋_GB2312" w:eastAsia="仿宋_GB2312" w:hAnsi="仿宋_GB2312" w:cs="仿宋_GB2312" w:hint="eastAsia"/>
          <w:sz w:val="30"/>
          <w:szCs w:val="30"/>
        </w:rPr>
        <w:t>机构提供的版权证明的情况下，也不得转发</w:t>
      </w:r>
      <w:r>
        <w:rPr>
          <w:rFonts w:ascii="仿宋_GB2312" w:eastAsia="仿宋_GB2312" w:hAnsi="仿宋_GB2312" w:cs="仿宋_GB2312" w:hint="eastAsia"/>
          <w:sz w:val="30"/>
          <w:szCs w:val="30"/>
        </w:rPr>
        <w:t>PGC</w:t>
      </w:r>
      <w:r>
        <w:rPr>
          <w:rFonts w:ascii="仿宋_GB2312" w:eastAsia="仿宋_GB2312" w:hAnsi="仿宋_GB2312" w:cs="仿宋_GB2312" w:hint="eastAsia"/>
          <w:sz w:val="30"/>
          <w:szCs w:val="30"/>
        </w:rPr>
        <w:t>机构上传</w:t>
      </w:r>
      <w:r>
        <w:rPr>
          <w:rFonts w:ascii="仿宋_GB2312" w:eastAsia="仿宋_GB2312" w:hAnsi="仿宋_GB2312" w:cs="仿宋_GB2312" w:hint="eastAsia"/>
          <w:sz w:val="30"/>
          <w:szCs w:val="30"/>
        </w:rPr>
        <w:t>的电影、电视剧、网络电影、网络剧等各类广播电视视听作品片段。</w:t>
      </w:r>
    </w:p>
    <w:p w:rsidR="00094F17" w:rsidRDefault="00586688">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网络短视频平台应当遵守国家新闻节目管理规定，不得转发</w:t>
      </w:r>
      <w:r>
        <w:rPr>
          <w:rFonts w:ascii="仿宋_GB2312" w:eastAsia="仿宋_GB2312" w:hAnsi="仿宋_GB2312" w:cs="仿宋_GB2312" w:hint="eastAsia"/>
          <w:sz w:val="30"/>
          <w:szCs w:val="30"/>
        </w:rPr>
        <w:t>UGC</w:t>
      </w:r>
      <w:r>
        <w:rPr>
          <w:rFonts w:ascii="仿宋_GB2312" w:eastAsia="仿宋_GB2312" w:hAnsi="仿宋_GB2312" w:cs="仿宋_GB2312" w:hint="eastAsia"/>
          <w:sz w:val="30"/>
          <w:szCs w:val="30"/>
        </w:rPr>
        <w:t>上传的时政类、社会类新闻短视频节目；不得转发尚未核实是否具有视听新闻节目首发资质的</w:t>
      </w:r>
      <w:r>
        <w:rPr>
          <w:rFonts w:ascii="仿宋_GB2312" w:eastAsia="仿宋_GB2312" w:hAnsi="仿宋_GB2312" w:cs="仿宋_GB2312" w:hint="eastAsia"/>
          <w:sz w:val="30"/>
          <w:szCs w:val="30"/>
        </w:rPr>
        <w:t>PGC</w:t>
      </w:r>
      <w:r>
        <w:rPr>
          <w:rFonts w:ascii="仿宋_GB2312" w:eastAsia="仿宋_GB2312" w:hAnsi="仿宋_GB2312" w:cs="仿宋_GB2312" w:hint="eastAsia"/>
          <w:sz w:val="30"/>
          <w:szCs w:val="30"/>
        </w:rPr>
        <w:t>机构上传的时政类、社会类新闻短视频节目。</w:t>
      </w:r>
    </w:p>
    <w:p w:rsidR="00094F17" w:rsidRDefault="00586688">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网络短视频平台不得转发国家尚未批准播映的电影、电视剧、网络影视剧中的片段，以及已被国家明令禁止的广播电视节目、网络节目中的片段。</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5.</w:t>
      </w:r>
      <w:r>
        <w:rPr>
          <w:rFonts w:ascii="仿宋_GB2312" w:eastAsia="仿宋_GB2312" w:hAnsi="仿宋_GB2312" w:cs="仿宋_GB2312" w:hint="eastAsia"/>
          <w:sz w:val="30"/>
          <w:szCs w:val="30"/>
        </w:rPr>
        <w:t>网络短视频平台对节目内容的审核，应当按照国家广播电视总局和中国网络视听节目服务协会制定的内容标准进行。</w:t>
      </w:r>
    </w:p>
    <w:p w:rsidR="00094F17" w:rsidRDefault="00586688">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四、技术管理规范</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w:t>
      </w:r>
      <w:r>
        <w:rPr>
          <w:rFonts w:ascii="仿宋_GB2312" w:eastAsia="仿宋_GB2312" w:hAnsi="仿宋_GB2312" w:cs="仿宋_GB2312" w:hint="eastAsia"/>
          <w:sz w:val="30"/>
          <w:szCs w:val="30"/>
        </w:rPr>
        <w:t>网络短视频平台应当合理设计智能推送程序，优先</w:t>
      </w:r>
      <w:proofErr w:type="gramStart"/>
      <w:r>
        <w:rPr>
          <w:rFonts w:ascii="仿宋_GB2312" w:eastAsia="仿宋_GB2312" w:hAnsi="仿宋_GB2312" w:cs="仿宋_GB2312" w:hint="eastAsia"/>
          <w:sz w:val="30"/>
          <w:szCs w:val="30"/>
        </w:rPr>
        <w:t>推荐正</w:t>
      </w:r>
      <w:proofErr w:type="gramEnd"/>
      <w:r>
        <w:rPr>
          <w:rFonts w:ascii="仿宋_GB2312" w:eastAsia="仿宋_GB2312" w:hAnsi="仿宋_GB2312" w:cs="仿宋_GB2312" w:hint="eastAsia"/>
          <w:sz w:val="30"/>
          <w:szCs w:val="30"/>
        </w:rPr>
        <w:t>能量内容。</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w:t>
      </w:r>
      <w:r>
        <w:rPr>
          <w:rFonts w:ascii="仿宋_GB2312" w:eastAsia="仿宋_GB2312" w:hAnsi="仿宋_GB2312" w:cs="仿宋_GB2312" w:hint="eastAsia"/>
          <w:sz w:val="30"/>
          <w:szCs w:val="30"/>
        </w:rPr>
        <w:t>网络短视频平台应当采用新技术手段，如用户画像、人脸识别、指纹识别等，确保落实账户实名制管理制度。</w:t>
      </w:r>
    </w:p>
    <w:p w:rsidR="00094F17" w:rsidRDefault="00586688">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网络短视频平台应当建立未成年人保护机制，采用技术手</w:t>
      </w:r>
      <w:r>
        <w:rPr>
          <w:rFonts w:ascii="仿宋_GB2312" w:eastAsia="仿宋_GB2312" w:hAnsi="仿宋_GB2312" w:cs="仿宋_GB2312" w:hint="eastAsia"/>
          <w:sz w:val="30"/>
          <w:szCs w:val="30"/>
        </w:rPr>
        <w:lastRenderedPageBreak/>
        <w:t>段对未成年人在线时间予以限制，设立未成年人家长监护系统，有效防止未成人沉迷短视频。</w:t>
      </w:r>
    </w:p>
    <w:sectPr w:rsidR="00094F1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88" w:rsidRDefault="00586688">
      <w:r>
        <w:separator/>
      </w:r>
    </w:p>
  </w:endnote>
  <w:endnote w:type="continuationSeparator" w:id="0">
    <w:p w:rsidR="00586688" w:rsidRDefault="0058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F17" w:rsidRDefault="0058668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4F17" w:rsidRDefault="00586688">
                          <w:pPr>
                            <w:pStyle w:val="a3"/>
                          </w:pPr>
                          <w:r>
                            <w:rPr>
                              <w:rFonts w:hint="eastAsia"/>
                            </w:rPr>
                            <w:fldChar w:fldCharType="begin"/>
                          </w:r>
                          <w:r>
                            <w:rPr>
                              <w:rFonts w:hint="eastAsia"/>
                            </w:rPr>
                            <w:instrText xml:space="preserve"> PAGE  \* MERGEFORMAT </w:instrText>
                          </w:r>
                          <w:r>
                            <w:rPr>
                              <w:rFonts w:hint="eastAsia"/>
                            </w:rPr>
                            <w:fldChar w:fldCharType="separate"/>
                          </w:r>
                          <w:r w:rsidR="009116B8">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94F17" w:rsidRDefault="00586688">
                    <w:pPr>
                      <w:pStyle w:val="a3"/>
                    </w:pPr>
                    <w:r>
                      <w:rPr>
                        <w:rFonts w:hint="eastAsia"/>
                      </w:rPr>
                      <w:fldChar w:fldCharType="begin"/>
                    </w:r>
                    <w:r>
                      <w:rPr>
                        <w:rFonts w:hint="eastAsia"/>
                      </w:rPr>
                      <w:instrText xml:space="preserve"> PAGE  \* MERGEFORMAT </w:instrText>
                    </w:r>
                    <w:r>
                      <w:rPr>
                        <w:rFonts w:hint="eastAsia"/>
                      </w:rPr>
                      <w:fldChar w:fldCharType="separate"/>
                    </w:r>
                    <w:r w:rsidR="009116B8">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88" w:rsidRDefault="00586688">
      <w:r>
        <w:separator/>
      </w:r>
    </w:p>
  </w:footnote>
  <w:footnote w:type="continuationSeparator" w:id="0">
    <w:p w:rsidR="00586688" w:rsidRDefault="00586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8126C"/>
    <w:rsid w:val="00094F17"/>
    <w:rsid w:val="00586688"/>
    <w:rsid w:val="009116B8"/>
    <w:rsid w:val="015738C9"/>
    <w:rsid w:val="1E613C0F"/>
    <w:rsid w:val="5788126C"/>
    <w:rsid w:val="73822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247</Words>
  <Characters>1413</Characters>
  <Application>Microsoft Office Word</Application>
  <DocSecurity>0</DocSecurity>
  <Lines>11</Lines>
  <Paragraphs>3</Paragraphs>
  <ScaleCrop>false</ScaleCrop>
  <Company>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yrr</dc:creator>
  <cp:lastModifiedBy>郭晓勇</cp:lastModifiedBy>
  <cp:revision>2</cp:revision>
  <dcterms:created xsi:type="dcterms:W3CDTF">2019-06-04T01:39:00Z</dcterms:created>
  <dcterms:modified xsi:type="dcterms:W3CDTF">2019-06-18T10:05:00Z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