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67B" w:rsidRDefault="00B96B02">
      <w:pPr>
        <w:spacing w:line="720" w:lineRule="auto"/>
        <w:ind w:firstLineChars="200" w:firstLine="640"/>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互联网用户公众账号信息服务管理规定</w:t>
      </w:r>
    </w:p>
    <w:p w:rsidR="00E7067B" w:rsidRDefault="00B96B02" w:rsidP="00656BDC">
      <w:pPr>
        <w:spacing w:beforeLines="50" w:before="156" w:afterLines="50" w:after="156" w:line="360" w:lineRule="auto"/>
        <w:ind w:firstLineChars="200" w:firstLine="56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（由国家互联网信息办公室发布，自</w:t>
      </w:r>
      <w:r>
        <w:rPr>
          <w:rFonts w:ascii="仿宋_GB2312" w:eastAsia="仿宋_GB2312" w:hAnsi="仿宋_GB2312" w:cs="仿宋_GB2312" w:hint="eastAsia"/>
          <w:sz w:val="28"/>
          <w:szCs w:val="28"/>
        </w:rPr>
        <w:t>2017</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10</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rPr>
        <w:t>8</w:t>
      </w:r>
      <w:r>
        <w:rPr>
          <w:rFonts w:ascii="仿宋_GB2312" w:eastAsia="仿宋_GB2312" w:hAnsi="仿宋_GB2312" w:cs="仿宋_GB2312" w:hint="eastAsia"/>
          <w:sz w:val="28"/>
          <w:szCs w:val="28"/>
        </w:rPr>
        <w:t>日起施行）</w:t>
      </w:r>
    </w:p>
    <w:p w:rsidR="00E7067B" w:rsidRDefault="00B96B02">
      <w:pPr>
        <w:spacing w:line="360" w:lineRule="auto"/>
        <w:ind w:firstLineChars="200" w:firstLine="602"/>
        <w:rPr>
          <w:rFonts w:ascii="仿宋_GB2312" w:eastAsia="仿宋_GB2312" w:hAnsi="仿宋_GB2312" w:cs="仿宋_GB2312"/>
          <w:sz w:val="30"/>
          <w:szCs w:val="30"/>
        </w:rPr>
      </w:pPr>
      <w:r>
        <w:rPr>
          <w:rFonts w:ascii="仿宋_GB2312" w:eastAsia="仿宋_GB2312" w:hAnsi="仿宋_GB2312" w:cs="仿宋_GB2312" w:hint="eastAsia"/>
          <w:b/>
          <w:bCs/>
          <w:sz w:val="30"/>
          <w:szCs w:val="30"/>
        </w:rPr>
        <w:t>第一条</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为规范互联网用户公众账号信息服务，维护国家安全和公共利益，保护公民、法人和其他组织的合法权益，根据《中华人民共和国网络安全法》《国务院关于授权国家互联网信息办公室负责互联网信息内容管理工作的通知》，制定本规定。</w:t>
      </w:r>
    </w:p>
    <w:p w:rsidR="00E7067B" w:rsidRDefault="00B96B02">
      <w:pPr>
        <w:spacing w:line="360" w:lineRule="auto"/>
        <w:ind w:firstLineChars="200" w:firstLine="602"/>
        <w:rPr>
          <w:rFonts w:ascii="仿宋_GB2312" w:eastAsia="仿宋_GB2312" w:hAnsi="仿宋_GB2312" w:cs="仿宋_GB2312"/>
          <w:sz w:val="30"/>
          <w:szCs w:val="30"/>
        </w:rPr>
      </w:pPr>
      <w:r>
        <w:rPr>
          <w:rFonts w:ascii="仿宋_GB2312" w:eastAsia="仿宋_GB2312" w:hAnsi="仿宋_GB2312" w:cs="仿宋_GB2312" w:hint="eastAsia"/>
          <w:b/>
          <w:bCs/>
          <w:sz w:val="30"/>
          <w:szCs w:val="30"/>
        </w:rPr>
        <w:t>第二条</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在中华人民共和</w:t>
      </w:r>
      <w:bookmarkStart w:id="0" w:name="_GoBack"/>
      <w:bookmarkEnd w:id="0"/>
      <w:r>
        <w:rPr>
          <w:rFonts w:ascii="仿宋_GB2312" w:eastAsia="仿宋_GB2312" w:hAnsi="仿宋_GB2312" w:cs="仿宋_GB2312" w:hint="eastAsia"/>
          <w:sz w:val="30"/>
          <w:szCs w:val="30"/>
        </w:rPr>
        <w:t>国境内提供、使用互联网用户公众账号从事信息发布服务，应当遵守本规定。</w:t>
      </w:r>
    </w:p>
    <w:p w:rsidR="00E7067B" w:rsidRDefault="00B96B02">
      <w:pPr>
        <w:spacing w:line="360" w:lineRule="auto"/>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本规定所称互联网用户公众账号信息服务，是指通过互联网站、应用程序等网络平台以注册用户公众账号形式，向社会公众发布文字、图片、音视频等信息的服务。</w:t>
      </w:r>
    </w:p>
    <w:p w:rsidR="00E7067B" w:rsidRDefault="00B96B02">
      <w:pPr>
        <w:spacing w:line="360" w:lineRule="auto"/>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本规定所称互联网用户公众账号信息服务提供者，是指提供互联网用户公众账号注册使用服务的网络平台。本规定所称互联网用户公众账号信息服务使用者，是指注册使用或运营互联网用户公众账号提供信息发布服务的机构或个人。</w:t>
      </w:r>
    </w:p>
    <w:p w:rsidR="00E7067B" w:rsidRDefault="00B96B02">
      <w:pPr>
        <w:spacing w:line="360" w:lineRule="auto"/>
        <w:ind w:firstLineChars="200" w:firstLine="602"/>
        <w:rPr>
          <w:rFonts w:ascii="仿宋_GB2312" w:eastAsia="仿宋_GB2312" w:hAnsi="仿宋_GB2312" w:cs="仿宋_GB2312"/>
          <w:sz w:val="30"/>
          <w:szCs w:val="30"/>
        </w:rPr>
      </w:pPr>
      <w:r>
        <w:rPr>
          <w:rFonts w:ascii="仿宋_GB2312" w:eastAsia="仿宋_GB2312" w:hAnsi="仿宋_GB2312" w:cs="仿宋_GB2312" w:hint="eastAsia"/>
          <w:b/>
          <w:bCs/>
          <w:sz w:val="30"/>
          <w:szCs w:val="30"/>
        </w:rPr>
        <w:t>第三条</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国家互联网信息办公室负责全国互联网用户公众账号信息服务的监督管理执法工作，地方互联网信息办公室依据职责负责本行政区域内的互联网用户公众账号信息服务的监督</w:t>
      </w:r>
      <w:r>
        <w:rPr>
          <w:rFonts w:ascii="仿宋_GB2312" w:eastAsia="仿宋_GB2312" w:hAnsi="仿宋_GB2312" w:cs="仿宋_GB2312" w:hint="eastAsia"/>
          <w:sz w:val="30"/>
          <w:szCs w:val="30"/>
        </w:rPr>
        <w:t>管理执法工作。</w:t>
      </w:r>
    </w:p>
    <w:p w:rsidR="00E7067B" w:rsidRDefault="00B96B02">
      <w:pPr>
        <w:spacing w:line="360" w:lineRule="auto"/>
        <w:ind w:firstLineChars="200" w:firstLine="602"/>
        <w:rPr>
          <w:rFonts w:ascii="仿宋_GB2312" w:eastAsia="仿宋_GB2312" w:hAnsi="仿宋_GB2312" w:cs="仿宋_GB2312"/>
          <w:sz w:val="30"/>
          <w:szCs w:val="30"/>
        </w:rPr>
      </w:pPr>
      <w:r>
        <w:rPr>
          <w:rFonts w:ascii="仿宋_GB2312" w:eastAsia="仿宋_GB2312" w:hAnsi="仿宋_GB2312" w:cs="仿宋_GB2312" w:hint="eastAsia"/>
          <w:b/>
          <w:bCs/>
          <w:sz w:val="30"/>
          <w:szCs w:val="30"/>
        </w:rPr>
        <w:t>第四条</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互联网用户公众账号信息服务提供者和使用者，应当坚持正确导向，弘扬社会主义核心价值观，培育积极健康的网</w:t>
      </w:r>
      <w:r>
        <w:rPr>
          <w:rFonts w:ascii="仿宋_GB2312" w:eastAsia="仿宋_GB2312" w:hAnsi="仿宋_GB2312" w:cs="仿宋_GB2312" w:hint="eastAsia"/>
          <w:sz w:val="30"/>
          <w:szCs w:val="30"/>
        </w:rPr>
        <w:lastRenderedPageBreak/>
        <w:t>络文化，维护良好网络生态。</w:t>
      </w:r>
    </w:p>
    <w:p w:rsidR="00E7067B" w:rsidRDefault="00B96B02">
      <w:pPr>
        <w:spacing w:line="360" w:lineRule="auto"/>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鼓励各级党政机关、企事业单位和人民团体注册使用互联网用户公众账号发布政务信息或公共服务信息，服务经济社会发展，满足公众信息需求。</w:t>
      </w:r>
    </w:p>
    <w:p w:rsidR="00E7067B" w:rsidRDefault="00B96B02">
      <w:pPr>
        <w:spacing w:line="360" w:lineRule="auto"/>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互联网用户公众账号信息服务提供者应当配合党政机关、企事业单位和人民团体提升政务信息发布和公共服务水平，提供必要的技术支撑和信息安全保障。</w:t>
      </w:r>
    </w:p>
    <w:p w:rsidR="00E7067B" w:rsidRDefault="00B96B02">
      <w:pPr>
        <w:spacing w:line="360" w:lineRule="auto"/>
        <w:ind w:firstLineChars="200" w:firstLine="602"/>
        <w:rPr>
          <w:rFonts w:ascii="仿宋_GB2312" w:eastAsia="仿宋_GB2312" w:hAnsi="仿宋_GB2312" w:cs="仿宋_GB2312"/>
          <w:sz w:val="30"/>
          <w:szCs w:val="30"/>
        </w:rPr>
      </w:pPr>
      <w:r>
        <w:rPr>
          <w:rFonts w:ascii="仿宋_GB2312" w:eastAsia="仿宋_GB2312" w:hAnsi="仿宋_GB2312" w:cs="仿宋_GB2312" w:hint="eastAsia"/>
          <w:b/>
          <w:bCs/>
          <w:sz w:val="30"/>
          <w:szCs w:val="30"/>
        </w:rPr>
        <w:t>第五条</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互联网用户公众账号信息服务提供者应当落实信息内容安全管理主体责任，配备与服务规模相适</w:t>
      </w:r>
      <w:r>
        <w:rPr>
          <w:rFonts w:ascii="仿宋_GB2312" w:eastAsia="仿宋_GB2312" w:hAnsi="仿宋_GB2312" w:cs="仿宋_GB2312" w:hint="eastAsia"/>
          <w:sz w:val="30"/>
          <w:szCs w:val="30"/>
        </w:rPr>
        <w:t>应的专业人员和技术能力，设立总编辑等信息内容安全负责人岗位，建立健全用户注册、信息审核、应急处置、安全防护等管理制度。</w:t>
      </w:r>
    </w:p>
    <w:p w:rsidR="00E7067B" w:rsidRDefault="00B96B02">
      <w:pPr>
        <w:spacing w:line="360" w:lineRule="auto"/>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互联网用户公众账号信息服务提供者应当制定和公开管理规则和平台公约，与使用者签订服务协议，明确双方权利义务。</w:t>
      </w:r>
    </w:p>
    <w:p w:rsidR="00E7067B" w:rsidRDefault="00B96B02">
      <w:pPr>
        <w:spacing w:line="360" w:lineRule="auto"/>
        <w:ind w:firstLineChars="200" w:firstLine="602"/>
        <w:rPr>
          <w:rFonts w:ascii="仿宋_GB2312" w:eastAsia="仿宋_GB2312" w:hAnsi="仿宋_GB2312" w:cs="仿宋_GB2312"/>
          <w:sz w:val="30"/>
          <w:szCs w:val="30"/>
        </w:rPr>
      </w:pPr>
      <w:r>
        <w:rPr>
          <w:rFonts w:ascii="仿宋_GB2312" w:eastAsia="仿宋_GB2312" w:hAnsi="仿宋_GB2312" w:cs="仿宋_GB2312" w:hint="eastAsia"/>
          <w:b/>
          <w:bCs/>
          <w:sz w:val="30"/>
          <w:szCs w:val="30"/>
        </w:rPr>
        <w:t>第六条</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互联网用户公众账号信息服务提供者应当按照“后台实名、前台自愿”的原则，对使用者进行基于组织机构代码、身份证件号码、移动电话号码等真实身份信息认证。使用者不提供真实身份信息的，不得为其提供信息发布服务。</w:t>
      </w:r>
    </w:p>
    <w:p w:rsidR="00E7067B" w:rsidRDefault="00B96B02">
      <w:pPr>
        <w:spacing w:line="360" w:lineRule="auto"/>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互联网用户公众账号信息服务提供者应当建立互联网用户公众账号信息服务使用者信</w:t>
      </w:r>
      <w:r>
        <w:rPr>
          <w:rFonts w:ascii="仿宋_GB2312" w:eastAsia="仿宋_GB2312" w:hAnsi="仿宋_GB2312" w:cs="仿宋_GB2312" w:hint="eastAsia"/>
          <w:sz w:val="30"/>
          <w:szCs w:val="30"/>
        </w:rPr>
        <w:t>用等级管理体系，根据信用等级提供相应服务。</w:t>
      </w:r>
    </w:p>
    <w:p w:rsidR="00E7067B" w:rsidRDefault="00B96B02">
      <w:pPr>
        <w:spacing w:line="360" w:lineRule="auto"/>
        <w:ind w:firstLineChars="200" w:firstLine="602"/>
        <w:rPr>
          <w:rFonts w:ascii="仿宋_GB2312" w:eastAsia="仿宋_GB2312" w:hAnsi="仿宋_GB2312" w:cs="仿宋_GB2312"/>
          <w:sz w:val="30"/>
          <w:szCs w:val="30"/>
        </w:rPr>
      </w:pPr>
      <w:r>
        <w:rPr>
          <w:rFonts w:ascii="仿宋_GB2312" w:eastAsia="仿宋_GB2312" w:hAnsi="仿宋_GB2312" w:cs="仿宋_GB2312" w:hint="eastAsia"/>
          <w:b/>
          <w:bCs/>
          <w:sz w:val="30"/>
          <w:szCs w:val="30"/>
        </w:rPr>
        <w:t>第七条</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互联网用户公众账号信息服务提供者应当对使用者的账号信息、服务资质、服务范围等信息进行审核，分类加注标</w:t>
      </w:r>
      <w:r>
        <w:rPr>
          <w:rFonts w:ascii="仿宋_GB2312" w:eastAsia="仿宋_GB2312" w:hAnsi="仿宋_GB2312" w:cs="仿宋_GB2312" w:hint="eastAsia"/>
          <w:sz w:val="30"/>
          <w:szCs w:val="30"/>
        </w:rPr>
        <w:lastRenderedPageBreak/>
        <w:t>识，并向所在地省、自治区、直辖市互联网信息办公室分类备案。</w:t>
      </w:r>
    </w:p>
    <w:p w:rsidR="00E7067B" w:rsidRDefault="00B96B02">
      <w:pPr>
        <w:spacing w:line="360" w:lineRule="auto"/>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互联网用户公众账号信息服务提供者应当根据用户公众账号的注册主体、发布内容、账号订阅数、文章阅读量等建立数据库，对互联网用户公众账号实行分级分类管理，制定具体管理制度并向国家或省、自治区、直辖市互联网信息办公室备案。</w:t>
      </w:r>
    </w:p>
    <w:p w:rsidR="00E7067B" w:rsidRDefault="00B96B02">
      <w:pPr>
        <w:spacing w:line="360" w:lineRule="auto"/>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互联网用户公众账号信息服务提供者应当对同一主体在同一平台注册公众账号的数量合理设定上</w:t>
      </w:r>
      <w:r>
        <w:rPr>
          <w:rFonts w:ascii="仿宋_GB2312" w:eastAsia="仿宋_GB2312" w:hAnsi="仿宋_GB2312" w:cs="仿宋_GB2312" w:hint="eastAsia"/>
          <w:sz w:val="30"/>
          <w:szCs w:val="30"/>
        </w:rPr>
        <w:t>限；对同一主体在同一平台注册多个账号，或以集团、公司、联盟等形式运营多个账号的使用者，应要求其提供注册主体、业务范围、账号清单等基本信息，并向所在地省、自治区、直辖市互联网信息办公室备案。</w:t>
      </w:r>
    </w:p>
    <w:p w:rsidR="00E7067B" w:rsidRDefault="00B96B02">
      <w:pPr>
        <w:spacing w:line="360" w:lineRule="auto"/>
        <w:ind w:firstLineChars="200" w:firstLine="602"/>
        <w:rPr>
          <w:rFonts w:ascii="仿宋_GB2312" w:eastAsia="仿宋_GB2312" w:hAnsi="仿宋_GB2312" w:cs="仿宋_GB2312"/>
          <w:sz w:val="30"/>
          <w:szCs w:val="30"/>
        </w:rPr>
      </w:pPr>
      <w:r>
        <w:rPr>
          <w:rFonts w:ascii="仿宋_GB2312" w:eastAsia="仿宋_GB2312" w:hAnsi="仿宋_GB2312" w:cs="仿宋_GB2312" w:hint="eastAsia"/>
          <w:b/>
          <w:bCs/>
          <w:sz w:val="30"/>
          <w:szCs w:val="30"/>
        </w:rPr>
        <w:t>第八条</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依法取得互联网新闻信息采编发布资质的互联网新闻信息服务提供者，可以通过开设的用户公众账号采编发布新闻信息。</w:t>
      </w:r>
    </w:p>
    <w:p w:rsidR="00E7067B" w:rsidRDefault="00B96B02">
      <w:pPr>
        <w:spacing w:line="360" w:lineRule="auto"/>
        <w:ind w:firstLineChars="200" w:firstLine="602"/>
        <w:rPr>
          <w:rFonts w:ascii="仿宋_GB2312" w:eastAsia="仿宋_GB2312" w:hAnsi="仿宋_GB2312" w:cs="仿宋_GB2312"/>
          <w:sz w:val="30"/>
          <w:szCs w:val="30"/>
        </w:rPr>
      </w:pPr>
      <w:r>
        <w:rPr>
          <w:rFonts w:ascii="仿宋_GB2312" w:eastAsia="仿宋_GB2312" w:hAnsi="仿宋_GB2312" w:cs="仿宋_GB2312" w:hint="eastAsia"/>
          <w:b/>
          <w:bCs/>
          <w:sz w:val="30"/>
          <w:szCs w:val="30"/>
        </w:rPr>
        <w:t>第九条</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互联网用户公众账号信息服务提供者应当采取必要措施保护使用者个人信息安全，不得泄露、篡改、毁损，不得非法出售或者非法向他人提供。</w:t>
      </w:r>
    </w:p>
    <w:p w:rsidR="00E7067B" w:rsidRDefault="00B96B02">
      <w:pPr>
        <w:spacing w:line="360" w:lineRule="auto"/>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互联网用户公众账号信息服务提供者在使用者终止使用服务后，应当为其提供注</w:t>
      </w:r>
      <w:r>
        <w:rPr>
          <w:rFonts w:ascii="仿宋_GB2312" w:eastAsia="仿宋_GB2312" w:hAnsi="仿宋_GB2312" w:cs="仿宋_GB2312" w:hint="eastAsia"/>
          <w:sz w:val="30"/>
          <w:szCs w:val="30"/>
        </w:rPr>
        <w:t>销账号的服务。</w:t>
      </w:r>
    </w:p>
    <w:p w:rsidR="00E7067B" w:rsidRDefault="00B96B02">
      <w:pPr>
        <w:spacing w:line="360" w:lineRule="auto"/>
        <w:ind w:firstLineChars="200" w:firstLine="602"/>
        <w:rPr>
          <w:rFonts w:ascii="仿宋_GB2312" w:eastAsia="仿宋_GB2312" w:hAnsi="仿宋_GB2312" w:cs="仿宋_GB2312"/>
          <w:sz w:val="30"/>
          <w:szCs w:val="30"/>
        </w:rPr>
      </w:pPr>
      <w:r>
        <w:rPr>
          <w:rFonts w:ascii="仿宋_GB2312" w:eastAsia="仿宋_GB2312" w:hAnsi="仿宋_GB2312" w:cs="仿宋_GB2312" w:hint="eastAsia"/>
          <w:b/>
          <w:bCs/>
          <w:sz w:val="30"/>
          <w:szCs w:val="30"/>
        </w:rPr>
        <w:t>第十条</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互联网用户公众账号信息服务使用者应当履行信息发布和运营安全管理责任，遵守新闻信息管理、知识产权保护、网络安全保护等法律法规和国家有关规定，维护网络传播秩序。</w:t>
      </w:r>
    </w:p>
    <w:p w:rsidR="00E7067B" w:rsidRDefault="00B96B02">
      <w:pPr>
        <w:spacing w:line="360" w:lineRule="auto"/>
        <w:ind w:firstLineChars="200" w:firstLine="602"/>
        <w:rPr>
          <w:rFonts w:ascii="仿宋_GB2312" w:eastAsia="仿宋_GB2312" w:hAnsi="仿宋_GB2312" w:cs="仿宋_GB2312"/>
          <w:sz w:val="30"/>
          <w:szCs w:val="30"/>
        </w:rPr>
      </w:pPr>
      <w:r>
        <w:rPr>
          <w:rFonts w:ascii="仿宋_GB2312" w:eastAsia="仿宋_GB2312" w:hAnsi="仿宋_GB2312" w:cs="仿宋_GB2312" w:hint="eastAsia"/>
          <w:b/>
          <w:bCs/>
          <w:sz w:val="30"/>
          <w:szCs w:val="30"/>
        </w:rPr>
        <w:t>第十一条</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互联网用户公众账号信息服务使用者不得通过公</w:t>
      </w:r>
      <w:r>
        <w:rPr>
          <w:rFonts w:ascii="仿宋_GB2312" w:eastAsia="仿宋_GB2312" w:hAnsi="仿宋_GB2312" w:cs="仿宋_GB2312" w:hint="eastAsia"/>
          <w:sz w:val="30"/>
          <w:szCs w:val="30"/>
        </w:rPr>
        <w:lastRenderedPageBreak/>
        <w:t>众账号发布法律法规和国家有关规定禁止的信息内容。</w:t>
      </w:r>
    </w:p>
    <w:p w:rsidR="00E7067B" w:rsidRDefault="00B96B02">
      <w:pPr>
        <w:spacing w:line="360" w:lineRule="auto"/>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互联网用户公众账号信息服务提供者应加强对本平台公众账号的监测管理，发现有发布、传播违法信息的，应当立即采取消除等处置措施，防止传播扩散，保存有关记录，并向有关主管部门报告。</w:t>
      </w:r>
    </w:p>
    <w:p w:rsidR="00E7067B" w:rsidRDefault="00B96B02">
      <w:pPr>
        <w:spacing w:line="360" w:lineRule="auto"/>
        <w:ind w:firstLineChars="200" w:firstLine="602"/>
        <w:rPr>
          <w:rFonts w:ascii="仿宋_GB2312" w:eastAsia="仿宋_GB2312" w:hAnsi="仿宋_GB2312" w:cs="仿宋_GB2312"/>
          <w:sz w:val="30"/>
          <w:szCs w:val="30"/>
        </w:rPr>
      </w:pPr>
      <w:r>
        <w:rPr>
          <w:rFonts w:ascii="仿宋_GB2312" w:eastAsia="仿宋_GB2312" w:hAnsi="仿宋_GB2312" w:cs="仿宋_GB2312" w:hint="eastAsia"/>
          <w:b/>
          <w:bCs/>
          <w:sz w:val="30"/>
          <w:szCs w:val="30"/>
        </w:rPr>
        <w:t>第十二条</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互联网用户公众账号信息服务提供者开发上线公众账号留言、跟帖、评论等互动功能，应当按有关规定进行安全评估。</w:t>
      </w:r>
    </w:p>
    <w:p w:rsidR="00E7067B" w:rsidRDefault="00B96B02">
      <w:pPr>
        <w:spacing w:line="360" w:lineRule="auto"/>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互联网用户公众账号信息服务提供者应当按照分级分类管理原则，对使用者开设的用户公众账号的留言、跟帖、评论等进行监督管理，并向使用者提供管理权限，为其对互动环节实施管理提供支持。</w:t>
      </w:r>
    </w:p>
    <w:p w:rsidR="00E7067B" w:rsidRDefault="00B96B02">
      <w:pPr>
        <w:spacing w:line="360" w:lineRule="auto"/>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互联网用户公众账号信息服务使用者应当对用户公众账号留言、跟帖、评论等互动环节进行实时管理。对管理不力、出现法律法规和国家有关规定禁止的信息内容的，互联网用户公众账号信息服务提供者应当依据用户协议限制或取消其留言、跟帖、评论等互动</w:t>
      </w:r>
      <w:r>
        <w:rPr>
          <w:rFonts w:ascii="仿宋_GB2312" w:eastAsia="仿宋_GB2312" w:hAnsi="仿宋_GB2312" w:cs="仿宋_GB2312" w:hint="eastAsia"/>
          <w:sz w:val="30"/>
          <w:szCs w:val="30"/>
        </w:rPr>
        <w:t>功能。</w:t>
      </w:r>
    </w:p>
    <w:p w:rsidR="00E7067B" w:rsidRDefault="00B96B02">
      <w:pPr>
        <w:spacing w:line="360" w:lineRule="auto"/>
        <w:ind w:firstLineChars="200" w:firstLine="602"/>
        <w:rPr>
          <w:rFonts w:ascii="仿宋_GB2312" w:eastAsia="仿宋_GB2312" w:hAnsi="仿宋_GB2312" w:cs="仿宋_GB2312"/>
          <w:sz w:val="30"/>
          <w:szCs w:val="30"/>
        </w:rPr>
      </w:pPr>
      <w:r>
        <w:rPr>
          <w:rFonts w:ascii="仿宋_GB2312" w:eastAsia="仿宋_GB2312" w:hAnsi="仿宋_GB2312" w:cs="仿宋_GB2312" w:hint="eastAsia"/>
          <w:b/>
          <w:bCs/>
          <w:sz w:val="30"/>
          <w:szCs w:val="30"/>
        </w:rPr>
        <w:t>第十三条</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互联网用户公众账号信息服务提供者应当对违反法律法规、服务协议和平台公约的互联网用户公众账号，依法依约采取警示整改、限制功能、暂停更新、关闭账号等处置措施，保存有关记录，并向有关主管部门报告。</w:t>
      </w:r>
    </w:p>
    <w:p w:rsidR="00E7067B" w:rsidRDefault="00B96B02">
      <w:pPr>
        <w:spacing w:line="360" w:lineRule="auto"/>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互联网用户公众账号信息服务提供者应当建立黑名单管理</w:t>
      </w:r>
      <w:r>
        <w:rPr>
          <w:rFonts w:ascii="仿宋_GB2312" w:eastAsia="仿宋_GB2312" w:hAnsi="仿宋_GB2312" w:cs="仿宋_GB2312" w:hint="eastAsia"/>
          <w:sz w:val="30"/>
          <w:szCs w:val="30"/>
        </w:rPr>
        <w:lastRenderedPageBreak/>
        <w:t>制度，对违法违约情节严重的公众账号及注册主体纳入黑名单，视情采取关闭账号、禁止重新注册等措施，保存有关记录，并向有关主管部门报告。</w:t>
      </w:r>
    </w:p>
    <w:p w:rsidR="00E7067B" w:rsidRDefault="00B96B02">
      <w:pPr>
        <w:spacing w:line="360" w:lineRule="auto"/>
        <w:ind w:firstLineChars="200" w:firstLine="602"/>
        <w:rPr>
          <w:rFonts w:ascii="仿宋_GB2312" w:eastAsia="仿宋_GB2312" w:hAnsi="仿宋_GB2312" w:cs="仿宋_GB2312"/>
          <w:sz w:val="30"/>
          <w:szCs w:val="30"/>
        </w:rPr>
      </w:pPr>
      <w:r>
        <w:rPr>
          <w:rFonts w:ascii="仿宋_GB2312" w:eastAsia="仿宋_GB2312" w:hAnsi="仿宋_GB2312" w:cs="仿宋_GB2312" w:hint="eastAsia"/>
          <w:b/>
          <w:bCs/>
          <w:sz w:val="30"/>
          <w:szCs w:val="30"/>
        </w:rPr>
        <w:t>第十四条</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鼓励互联网行业组织指导推动互联网用户公众账号信息服务提供者、使用者制定行业公约，加强行业自律，履行社会责任。</w:t>
      </w:r>
    </w:p>
    <w:p w:rsidR="00E7067B" w:rsidRDefault="00B96B02">
      <w:pPr>
        <w:spacing w:line="360" w:lineRule="auto"/>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鼓励互联网行业组织建立多方参与的权威专业调解机制，协调解决行业纠纷。</w:t>
      </w:r>
    </w:p>
    <w:p w:rsidR="00E7067B" w:rsidRDefault="00B96B02">
      <w:pPr>
        <w:spacing w:line="360" w:lineRule="auto"/>
        <w:ind w:firstLineChars="200" w:firstLine="602"/>
        <w:rPr>
          <w:rFonts w:ascii="仿宋_GB2312" w:eastAsia="仿宋_GB2312" w:hAnsi="仿宋_GB2312" w:cs="仿宋_GB2312"/>
          <w:sz w:val="30"/>
          <w:szCs w:val="30"/>
        </w:rPr>
      </w:pPr>
      <w:r>
        <w:rPr>
          <w:rFonts w:ascii="仿宋_GB2312" w:eastAsia="仿宋_GB2312" w:hAnsi="仿宋_GB2312" w:cs="仿宋_GB2312" w:hint="eastAsia"/>
          <w:b/>
          <w:bCs/>
          <w:sz w:val="30"/>
          <w:szCs w:val="30"/>
        </w:rPr>
        <w:t>第十五条</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互联网用户公众账号信息服务提供者和使用者应当接受社会公众、行业组织监督。</w:t>
      </w:r>
    </w:p>
    <w:p w:rsidR="00E7067B" w:rsidRDefault="00B96B02">
      <w:pPr>
        <w:spacing w:line="360" w:lineRule="auto"/>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互联网用户公众账号信息服务提供者应当设置便捷举报入口，健全投诉举报渠道，完善恶意举报甄别、举报受理反馈等机制，及时公正处理投诉举报。国家和地方互联网信息办公室依据职责，对举报受理落实情况进行监督检查。</w:t>
      </w:r>
    </w:p>
    <w:p w:rsidR="00E7067B" w:rsidRDefault="00B96B02">
      <w:pPr>
        <w:spacing w:line="360" w:lineRule="auto"/>
        <w:ind w:firstLineChars="200" w:firstLine="602"/>
        <w:rPr>
          <w:rFonts w:ascii="仿宋_GB2312" w:eastAsia="仿宋_GB2312" w:hAnsi="仿宋_GB2312" w:cs="仿宋_GB2312"/>
          <w:sz w:val="30"/>
          <w:szCs w:val="30"/>
        </w:rPr>
      </w:pPr>
      <w:r>
        <w:rPr>
          <w:rFonts w:ascii="仿宋_GB2312" w:eastAsia="仿宋_GB2312" w:hAnsi="仿宋_GB2312" w:cs="仿宋_GB2312" w:hint="eastAsia"/>
          <w:b/>
          <w:bCs/>
          <w:sz w:val="30"/>
          <w:szCs w:val="30"/>
        </w:rPr>
        <w:t>第十六条</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互联网用户公众账号信息服务提供者和使用者应当配合有关主管部门依法进行的监督检查，并提供必要的技术支持和协助。</w:t>
      </w:r>
    </w:p>
    <w:p w:rsidR="00E7067B" w:rsidRDefault="00B96B02">
      <w:pPr>
        <w:spacing w:line="360" w:lineRule="auto"/>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互联网用户公众账号信息服务提供者应当</w:t>
      </w:r>
      <w:r>
        <w:rPr>
          <w:rFonts w:ascii="仿宋_GB2312" w:eastAsia="仿宋_GB2312" w:hAnsi="仿宋_GB2312" w:cs="仿宋_GB2312" w:hint="eastAsia"/>
          <w:sz w:val="30"/>
          <w:szCs w:val="30"/>
        </w:rPr>
        <w:t>记录互联网用户公众账号信息服务使用者发布内容和日志信息，并按规定留存不少于六个月。</w:t>
      </w:r>
    </w:p>
    <w:p w:rsidR="00E7067B" w:rsidRDefault="00B96B02">
      <w:pPr>
        <w:spacing w:line="360" w:lineRule="auto"/>
        <w:ind w:firstLineChars="200" w:firstLine="602"/>
        <w:rPr>
          <w:rFonts w:ascii="仿宋_GB2312" w:eastAsia="仿宋_GB2312" w:hAnsi="仿宋_GB2312" w:cs="仿宋_GB2312"/>
          <w:sz w:val="30"/>
          <w:szCs w:val="30"/>
        </w:rPr>
      </w:pPr>
      <w:r>
        <w:rPr>
          <w:rFonts w:ascii="仿宋_GB2312" w:eastAsia="仿宋_GB2312" w:hAnsi="仿宋_GB2312" w:cs="仿宋_GB2312" w:hint="eastAsia"/>
          <w:b/>
          <w:bCs/>
          <w:sz w:val="30"/>
          <w:szCs w:val="30"/>
        </w:rPr>
        <w:t>第十七条</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互联网用户公众账号信息服务提供者和使用者违反本规定的，由有关部门依照相关法律法规处理。</w:t>
      </w:r>
    </w:p>
    <w:p w:rsidR="00E7067B" w:rsidRDefault="00B96B02">
      <w:pPr>
        <w:spacing w:line="360" w:lineRule="auto"/>
        <w:ind w:firstLineChars="200" w:firstLine="602"/>
        <w:rPr>
          <w:rFonts w:ascii="仿宋_GB2312" w:eastAsia="仿宋_GB2312" w:hAnsi="仿宋_GB2312" w:cs="仿宋_GB2312"/>
          <w:sz w:val="30"/>
          <w:szCs w:val="30"/>
        </w:rPr>
      </w:pPr>
      <w:r>
        <w:rPr>
          <w:rFonts w:ascii="仿宋_GB2312" w:eastAsia="仿宋_GB2312" w:hAnsi="仿宋_GB2312" w:cs="仿宋_GB2312" w:hint="eastAsia"/>
          <w:b/>
          <w:bCs/>
          <w:sz w:val="30"/>
          <w:szCs w:val="30"/>
        </w:rPr>
        <w:lastRenderedPageBreak/>
        <w:t>第十八条</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本规定自</w:t>
      </w:r>
      <w:r>
        <w:rPr>
          <w:rFonts w:ascii="仿宋_GB2312" w:eastAsia="仿宋_GB2312" w:hAnsi="仿宋_GB2312" w:cs="仿宋_GB2312" w:hint="eastAsia"/>
          <w:sz w:val="30"/>
          <w:szCs w:val="30"/>
        </w:rPr>
        <w:t>2017</w:t>
      </w:r>
      <w:r>
        <w:rPr>
          <w:rFonts w:ascii="仿宋_GB2312" w:eastAsia="仿宋_GB2312" w:hAnsi="仿宋_GB2312" w:cs="仿宋_GB2312" w:hint="eastAsia"/>
          <w:sz w:val="30"/>
          <w:szCs w:val="30"/>
        </w:rPr>
        <w:t>年</w:t>
      </w:r>
      <w:r>
        <w:rPr>
          <w:rFonts w:ascii="仿宋_GB2312" w:eastAsia="仿宋_GB2312" w:hAnsi="仿宋_GB2312" w:cs="仿宋_GB2312" w:hint="eastAsia"/>
          <w:sz w:val="30"/>
          <w:szCs w:val="30"/>
        </w:rPr>
        <w:t>10</w:t>
      </w:r>
      <w:r>
        <w:rPr>
          <w:rFonts w:ascii="仿宋_GB2312" w:eastAsia="仿宋_GB2312" w:hAnsi="仿宋_GB2312" w:cs="仿宋_GB2312" w:hint="eastAsia"/>
          <w:sz w:val="30"/>
          <w:szCs w:val="30"/>
        </w:rPr>
        <w:t>月</w:t>
      </w:r>
      <w:r>
        <w:rPr>
          <w:rFonts w:ascii="仿宋_GB2312" w:eastAsia="仿宋_GB2312" w:hAnsi="仿宋_GB2312" w:cs="仿宋_GB2312" w:hint="eastAsia"/>
          <w:sz w:val="30"/>
          <w:szCs w:val="30"/>
        </w:rPr>
        <w:t>8</w:t>
      </w:r>
      <w:r>
        <w:rPr>
          <w:rFonts w:ascii="仿宋_GB2312" w:eastAsia="仿宋_GB2312" w:hAnsi="仿宋_GB2312" w:cs="仿宋_GB2312" w:hint="eastAsia"/>
          <w:sz w:val="30"/>
          <w:szCs w:val="30"/>
        </w:rPr>
        <w:t>日起施行。</w:t>
      </w:r>
    </w:p>
    <w:sectPr w:rsidR="00E7067B">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B02" w:rsidRDefault="00B96B02">
      <w:r>
        <w:separator/>
      </w:r>
    </w:p>
  </w:endnote>
  <w:endnote w:type="continuationSeparator" w:id="0">
    <w:p w:rsidR="00B96B02" w:rsidRDefault="00B96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67B" w:rsidRDefault="00B96B02">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7067B" w:rsidRDefault="00B96B02">
                          <w:pPr>
                            <w:pStyle w:val="a3"/>
                          </w:pPr>
                          <w:r>
                            <w:rPr>
                              <w:rFonts w:hint="eastAsia"/>
                            </w:rPr>
                            <w:fldChar w:fldCharType="begin"/>
                          </w:r>
                          <w:r>
                            <w:rPr>
                              <w:rFonts w:hint="eastAsia"/>
                            </w:rPr>
                            <w:instrText xml:space="preserve"> PAGE  \* MERGEFORMAT </w:instrText>
                          </w:r>
                          <w:r>
                            <w:rPr>
                              <w:rFonts w:hint="eastAsia"/>
                            </w:rPr>
                            <w:fldChar w:fldCharType="separate"/>
                          </w:r>
                          <w:r w:rsidR="00656BDC">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E7067B" w:rsidRDefault="00B96B02">
                    <w:pPr>
                      <w:pStyle w:val="a3"/>
                    </w:pPr>
                    <w:r>
                      <w:rPr>
                        <w:rFonts w:hint="eastAsia"/>
                      </w:rPr>
                      <w:fldChar w:fldCharType="begin"/>
                    </w:r>
                    <w:r>
                      <w:rPr>
                        <w:rFonts w:hint="eastAsia"/>
                      </w:rPr>
                      <w:instrText xml:space="preserve"> PAGE  \* MERGEFORMAT </w:instrText>
                    </w:r>
                    <w:r>
                      <w:rPr>
                        <w:rFonts w:hint="eastAsia"/>
                      </w:rPr>
                      <w:fldChar w:fldCharType="separate"/>
                    </w:r>
                    <w:r w:rsidR="00656BDC">
                      <w:rPr>
                        <w:noProof/>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B02" w:rsidRDefault="00B96B02">
      <w:r>
        <w:separator/>
      </w:r>
    </w:p>
  </w:footnote>
  <w:footnote w:type="continuationSeparator" w:id="0">
    <w:p w:rsidR="00B96B02" w:rsidRDefault="00B96B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67B"/>
    <w:rsid w:val="00656BDC"/>
    <w:rsid w:val="00B96B02"/>
    <w:rsid w:val="00E7067B"/>
    <w:rsid w:val="03B71A99"/>
    <w:rsid w:val="0AD146E8"/>
    <w:rsid w:val="153D4179"/>
    <w:rsid w:val="2935479F"/>
    <w:rsid w:val="2E1F6712"/>
    <w:rsid w:val="348756C7"/>
    <w:rsid w:val="36563B9E"/>
    <w:rsid w:val="3EE53A81"/>
    <w:rsid w:val="56FA592B"/>
    <w:rsid w:val="59524200"/>
    <w:rsid w:val="653A10FC"/>
    <w:rsid w:val="71CF185F"/>
    <w:rsid w:val="7B7C18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6</Pages>
  <Words>388</Words>
  <Characters>2213</Characters>
  <Application>Microsoft Office Word</Application>
  <DocSecurity>0</DocSecurity>
  <Lines>18</Lines>
  <Paragraphs>5</Paragraphs>
  <ScaleCrop>false</ScaleCrop>
  <Company> </Company>
  <LinksUpToDate>false</LinksUpToDate>
  <CharactersWithSpaces>2596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郭晓勇</cp:lastModifiedBy>
  <cp:revision>2</cp:revision>
  <dcterms:created xsi:type="dcterms:W3CDTF">2019-05-30T06:50:00Z</dcterms:created>
  <dcterms:modified xsi:type="dcterms:W3CDTF">2019-06-18T10:04:00Z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