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习近平总书记关于“三个牢固树立”、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“四有”好老师、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“四个引路人”“四个相统一”“六要”等重要论述精神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三个牢固树立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1.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牢固树立中国特色社会主义理想信念，带头践行社会主义核心价值观，自觉增强立德树人、教书育人的荣誉感和责任感，学为人师，行为世范，做学生健康成长的指导者和引路人；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2.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牢固树立终身学习理念，加强学习，拓宽视野，更新知识，不断提高业务能力和教育教学质量，努力成为业务精湛、学生喜爱的高素质教师；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  <w:lang w:val="en-US" w:eastAsia="zh-CN"/>
        </w:rPr>
        <w:t>3.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牢固树立改革创新意识，踊跃投身教育创新实践，为发展具有中国特色、世界水平的现代教育作出贡献。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“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四有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”好老师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1.有理想信念。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2.有道德情操。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3.有扎实学识。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4.有仁爱之心。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四个引路人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1.广大教师要做学生锤炼品格的引路人。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2.做学生学习知识的引路人。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3.做学生创新思维的引路人。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4.做学生奉献祖国的引路人。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left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四个相统一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1.坚持教书和育人相统一。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2.坚持言传和身教相统一。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3.坚持潜心问道和关注社会相统一。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</w:rPr>
        <w:t>4.坚持学术自由和学术规范相统一。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shd w:val="clear" w:fill="FFFFFF"/>
        </w:rPr>
        <w:t>以上都是衡量好老师的标准。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28"/>
          <w:szCs w:val="28"/>
          <w:bdr w:val="none" w:color="auto" w:sz="0" w:space="0"/>
          <w:shd w:val="clear" w:fill="FFFFFF"/>
          <w:lang w:eastAsia="zh-CN"/>
        </w:rPr>
        <w:t>）</w:t>
      </w:r>
    </w:p>
    <w:p>
      <w:pPr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pPr>
        <w:jc w:val="left"/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/>
        </w:rPr>
        <w:t>要</w:t>
      </w:r>
    </w:p>
    <w:p>
      <w:pPr>
        <w:numPr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1.政治要强</w:t>
      </w:r>
    </w:p>
    <w:p>
      <w:pPr>
        <w:numPr>
          <w:numId w:val="0"/>
        </w:num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2.情怀要深</w:t>
      </w:r>
    </w:p>
    <w:p>
      <w:pPr>
        <w:widowControl w:val="0"/>
        <w:numPr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3.思维要新</w:t>
      </w:r>
    </w:p>
    <w:p>
      <w:pPr>
        <w:widowControl w:val="0"/>
        <w:numPr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4.视野要广</w:t>
      </w:r>
    </w:p>
    <w:p>
      <w:pPr>
        <w:widowControl w:val="0"/>
        <w:numPr>
          <w:numId w:val="0"/>
        </w:numPr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5.自律要严</w:t>
      </w:r>
    </w:p>
    <w:p>
      <w:pPr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6.人格要正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075ECF"/>
    <w:rsid w:val="7B075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14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2021-06-07T01:31:00Z</dcterms:created>
  <dc:creator>晨曦1205</dc:creator>
  <cp:lastModifiedBy>晨曦1205</cp:lastModifiedBy>
  <dcterms:modified xsi:type="dcterms:W3CDTF">2021-06-07T02:23:38Z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99DAF5F0807445B19B33E3D8029FE5C6</vt:lpwstr>
  </property>
</Properties>
</file>